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activeX/activeX116.xml" ContentType="application/vnd.ms-office.activeX+xml"/>
  <Override PartName="/word/activeX/activeX117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2BF" w:rsidRPr="00FD42BF" w:rsidRDefault="00FD42BF" w:rsidP="00FD42BF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На современном этапе развития пригороды характеризуются:</w:t>
      </w:r>
    </w:p>
    <w:p w:rsidR="00FD42BF" w:rsidRPr="00FD42BF" w:rsidRDefault="00FD42BF" w:rsidP="00FD42BF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FD42BF" w:rsidRPr="00FD42BF" w:rsidRDefault="00FD42BF" w:rsidP="00FD42BF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6" type="#_x0000_t75" style="width:20.05pt;height:18.15pt" o:ole="">
            <v:imagedata r:id="rId5" o:title=""/>
          </v:shape>
          <w:control r:id="rId6" w:name="DefaultOcxName" w:shapeid="_x0000_i1036"/>
        </w:object>
      </w: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бурным ростом добывающей промышленности</w:t>
      </w:r>
    </w:p>
    <w:p w:rsidR="00FD42BF" w:rsidRPr="00FD42BF" w:rsidRDefault="00FD42BF" w:rsidP="00FD42BF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35" type="#_x0000_t75" style="width:20.05pt;height:18.15pt" o:ole="">
            <v:imagedata r:id="rId5" o:title=""/>
          </v:shape>
          <w:control r:id="rId7" w:name="DefaultOcxName1" w:shapeid="_x0000_i1035"/>
        </w:object>
      </w: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бурным ростом обрабатывающей промышленности</w:t>
      </w:r>
    </w:p>
    <w:p w:rsidR="00FD42BF" w:rsidRPr="00FD42BF" w:rsidRDefault="00FD42BF" w:rsidP="00FD42BF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37" type="#_x0000_t75" style="width:20.05pt;height:18.15pt" o:ole="">
            <v:imagedata r:id="rId8" o:title=""/>
          </v:shape>
          <w:control r:id="rId9" w:name="DefaultOcxName2" w:shapeid="_x0000_i1037"/>
        </w:object>
      </w: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развитым сельским хозяйством и поставкой продовольствия городу</w:t>
      </w:r>
    </w:p>
    <w:p w:rsidR="00FD42BF" w:rsidRPr="00FD42BF" w:rsidRDefault="00FD42BF" w:rsidP="00FD42BF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33" type="#_x0000_t75" style="width:20.05pt;height:18.15pt" o:ole="">
            <v:imagedata r:id="rId5" o:title=""/>
          </v:shape>
          <w:control r:id="rId10" w:name="DefaultOcxName3" w:shapeid="_x0000_i1033"/>
        </w:object>
      </w: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выполнением важных функций города при сохранении прежнего внешнего облика, не характерного для типичной городской территории</w:t>
      </w:r>
    </w:p>
    <w:p w:rsidR="00A00EEE" w:rsidRDefault="00A00EEE"/>
    <w:p w:rsidR="00FD42BF" w:rsidRPr="00FD42BF" w:rsidRDefault="00FD42BF" w:rsidP="00FD42BF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Предприятие машиностроения относится к следующему сектору экономики:</w:t>
      </w:r>
    </w:p>
    <w:p w:rsidR="00FD42BF" w:rsidRPr="00FD42BF" w:rsidRDefault="00FD42BF" w:rsidP="00FD42BF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FD42BF" w:rsidRPr="00FD42BF" w:rsidRDefault="00FD42BF" w:rsidP="00FD42BF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49" type="#_x0000_t75" style="width:20.05pt;height:18.15pt" o:ole="">
            <v:imagedata r:id="rId5" o:title=""/>
          </v:shape>
          <w:control r:id="rId11" w:name="DefaultOcxName4" w:shapeid="_x0000_i1049"/>
        </w:object>
      </w: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третичному</w:t>
      </w:r>
    </w:p>
    <w:p w:rsidR="00FD42BF" w:rsidRPr="00FD42BF" w:rsidRDefault="00FD42BF" w:rsidP="00FD42BF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48" type="#_x0000_t75" style="width:20.05pt;height:18.15pt" o:ole="">
            <v:imagedata r:id="rId5" o:title=""/>
          </v:shape>
          <w:control r:id="rId12" w:name="DefaultOcxName11" w:shapeid="_x0000_i1048"/>
        </w:object>
      </w: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вторичному</w:t>
      </w:r>
    </w:p>
    <w:p w:rsidR="00FD42BF" w:rsidRPr="00FD42BF" w:rsidRDefault="00FD42BF" w:rsidP="00FD42BF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47" type="#_x0000_t75" style="width:20.05pt;height:18.15pt" o:ole="">
            <v:imagedata r:id="rId8" o:title=""/>
          </v:shape>
          <w:control r:id="rId13" w:name="DefaultOcxName21" w:shapeid="_x0000_i1047"/>
        </w:object>
      </w: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первичному</w:t>
      </w:r>
    </w:p>
    <w:p w:rsidR="00FD42BF" w:rsidRPr="00FD42BF" w:rsidRDefault="00FD42BF" w:rsidP="00FD42BF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46" type="#_x0000_t75" style="width:20.05pt;height:18.15pt" o:ole="">
            <v:imagedata r:id="rId5" o:title=""/>
          </v:shape>
          <w:control r:id="rId14" w:name="DefaultOcxName31" w:shapeid="_x0000_i1046"/>
        </w:object>
      </w: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четвертичному</w:t>
      </w:r>
    </w:p>
    <w:p w:rsidR="00FD42BF" w:rsidRDefault="00FD42BF"/>
    <w:p w:rsidR="00FD42BF" w:rsidRPr="00FD42BF" w:rsidRDefault="00FD42BF" w:rsidP="00FD42BF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Мегалополи</w:t>
      </w:r>
      <w:proofErr w:type="gramStart"/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с-</w:t>
      </w:r>
      <w:proofErr w:type="gramEnd"/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 это:</w:t>
      </w:r>
    </w:p>
    <w:p w:rsidR="00FD42BF" w:rsidRPr="00FD42BF" w:rsidRDefault="00FD42BF" w:rsidP="00FD42BF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FD42BF" w:rsidRPr="00FD42BF" w:rsidRDefault="00FD42BF" w:rsidP="00FD42BF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61" type="#_x0000_t75" style="width:20.05pt;height:18.15pt" o:ole="">
            <v:imagedata r:id="rId8" o:title=""/>
          </v:shape>
          <w:control r:id="rId15" w:name="DefaultOcxName5" w:shapeid="_x0000_i1061"/>
        </w:object>
      </w: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урбанизированная зона, образованная сросшимися агломерациями</w:t>
      </w:r>
    </w:p>
    <w:p w:rsidR="00FD42BF" w:rsidRPr="00FD42BF" w:rsidRDefault="00FD42BF" w:rsidP="00FD42BF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60" type="#_x0000_t75" style="width:20.05pt;height:18.15pt" o:ole="">
            <v:imagedata r:id="rId5" o:title=""/>
          </v:shape>
          <w:control r:id="rId16" w:name="DefaultOcxName12" w:shapeid="_x0000_i1060"/>
        </w:object>
      </w: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города, численность которых превышает 1 миллион человек</w:t>
      </w:r>
    </w:p>
    <w:p w:rsidR="00FD42BF" w:rsidRPr="00FD42BF" w:rsidRDefault="00FD42BF" w:rsidP="00FD42BF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59" type="#_x0000_t75" style="width:20.05pt;height:18.15pt" o:ole="">
            <v:imagedata r:id="rId5" o:title=""/>
          </v:shape>
          <w:control r:id="rId17" w:name="DefaultOcxName22" w:shapeid="_x0000_i1059"/>
        </w:object>
      </w: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верно а) б) в)</w:t>
      </w:r>
    </w:p>
    <w:p w:rsidR="00FD42BF" w:rsidRPr="00FD42BF" w:rsidRDefault="00FD42BF" w:rsidP="00FD42BF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58" type="#_x0000_t75" style="width:20.05pt;height:18.15pt" o:ole="">
            <v:imagedata r:id="rId5" o:title=""/>
          </v:shape>
          <w:control r:id="rId18" w:name="DefaultOcxName32" w:shapeid="_x0000_i1058"/>
        </w:object>
      </w: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города-центры, имеющие общенациональное значение независимо от численности населения</w:t>
      </w:r>
    </w:p>
    <w:p w:rsidR="00FD42BF" w:rsidRDefault="00FD42BF"/>
    <w:p w:rsidR="00FD42BF" w:rsidRPr="00FD42BF" w:rsidRDefault="00FD42BF" w:rsidP="00FD42BF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Крупнейшие полифункциональные города, влияние которых явно распространяется за пределы соответствующих межнациональных регионов, получили название:</w:t>
      </w:r>
    </w:p>
    <w:p w:rsidR="00FD42BF" w:rsidRPr="00FD42BF" w:rsidRDefault="00FD42BF" w:rsidP="00FD42BF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FD42BF" w:rsidRPr="00FD42BF" w:rsidRDefault="00FD42BF" w:rsidP="00FD42BF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73" type="#_x0000_t75" style="width:20.05pt;height:18.15pt" o:ole="">
            <v:imagedata r:id="rId5" o:title=""/>
          </v:shape>
          <w:control r:id="rId19" w:name="DefaultOcxName6" w:shapeid="_x0000_i1073"/>
        </w:object>
      </w: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мировые города</w:t>
      </w:r>
    </w:p>
    <w:p w:rsidR="00FD42BF" w:rsidRPr="00FD42BF" w:rsidRDefault="00FD42BF" w:rsidP="00FD42BF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72" type="#_x0000_t75" style="width:20.05pt;height:18.15pt" o:ole="">
            <v:imagedata r:id="rId5" o:title=""/>
          </v:shape>
          <w:control r:id="rId20" w:name="DefaultOcxName13" w:shapeid="_x0000_i1072"/>
        </w:object>
      </w: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столицы</w:t>
      </w:r>
    </w:p>
    <w:p w:rsidR="00FD42BF" w:rsidRPr="00FD42BF" w:rsidRDefault="00FD42BF" w:rsidP="00FD42BF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74" type="#_x0000_t75" style="width:20.05pt;height:18.15pt" o:ole="">
            <v:imagedata r:id="rId8" o:title=""/>
          </v:shape>
          <w:control r:id="rId21" w:name="DefaultOcxName23" w:shapeid="_x0000_i1074"/>
        </w:object>
      </w: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город</w:t>
      </w:r>
      <w:proofErr w:type="gramStart"/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а-</w:t>
      </w:r>
      <w:proofErr w:type="gramEnd"/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"миллионеры"</w:t>
      </w:r>
    </w:p>
    <w:p w:rsidR="00FD42BF" w:rsidRPr="00FD42BF" w:rsidRDefault="00FD42BF" w:rsidP="00FD42BF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70" type="#_x0000_t75" style="width:20.05pt;height:18.15pt" o:ole="">
            <v:imagedata r:id="rId5" o:title=""/>
          </v:shape>
          <w:control r:id="rId22" w:name="DefaultOcxName33" w:shapeid="_x0000_i1070"/>
        </w:object>
      </w: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города-столицы регионов</w:t>
      </w:r>
    </w:p>
    <w:p w:rsidR="00FD42BF" w:rsidRDefault="00FD42BF"/>
    <w:p w:rsidR="00FD42BF" w:rsidRDefault="00FD42BF"/>
    <w:p w:rsidR="00FD42BF" w:rsidRPr="00FD42BF" w:rsidRDefault="00FD42BF" w:rsidP="00FD42BF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Процесс роста населения городов, происходящий в условиях недостатка рабочих мест и жилья, с крайне медленным втягиванием сельских мигрантов в городской образ жизни - это:</w:t>
      </w:r>
    </w:p>
    <w:p w:rsidR="00FD42BF" w:rsidRPr="00FD42BF" w:rsidRDefault="00FD42BF" w:rsidP="00FD42BF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FD42BF" w:rsidRPr="00FD42BF" w:rsidRDefault="00FD42BF" w:rsidP="00FD42BF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86" type="#_x0000_t75" style="width:20.05pt;height:18.15pt" o:ole="">
            <v:imagedata r:id="rId5" o:title=""/>
          </v:shape>
          <w:control r:id="rId23" w:name="DefaultOcxName7" w:shapeid="_x0000_i1086"/>
        </w:object>
      </w: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дезурбанизация</w:t>
      </w:r>
    </w:p>
    <w:p w:rsidR="00FD42BF" w:rsidRPr="00FD42BF" w:rsidRDefault="00FD42BF" w:rsidP="00FD42BF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85" type="#_x0000_t75" style="width:20.05pt;height:18.15pt" o:ole="">
            <v:imagedata r:id="rId5" o:title=""/>
          </v:shape>
          <w:control r:id="rId24" w:name="DefaultOcxName14" w:shapeid="_x0000_i1085"/>
        </w:object>
      </w: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ложная урбанизация</w:t>
      </w:r>
    </w:p>
    <w:p w:rsidR="00FD42BF" w:rsidRPr="00FD42BF" w:rsidRDefault="00FD42BF" w:rsidP="00FD42BF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lastRenderedPageBreak/>
        <w:object w:dxaOrig="405" w:dyaOrig="360">
          <v:shape id="_x0000_i1087" type="#_x0000_t75" style="width:20.05pt;height:18.15pt" o:ole="">
            <v:imagedata r:id="rId8" o:title=""/>
          </v:shape>
          <w:control r:id="rId25" w:name="DefaultOcxName24" w:shapeid="_x0000_i1087"/>
        </w:object>
      </w:r>
      <w:proofErr w:type="spellStart"/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рурбанизация</w:t>
      </w:r>
      <w:proofErr w:type="spellEnd"/>
    </w:p>
    <w:p w:rsidR="00FD42BF" w:rsidRPr="00FD42BF" w:rsidRDefault="00FD42BF" w:rsidP="00FD42BF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83" type="#_x0000_t75" style="width:20.05pt;height:18.15pt" o:ole="">
            <v:imagedata r:id="rId5" o:title=""/>
          </v:shape>
          <w:control r:id="rId26" w:name="DefaultOcxName34" w:shapeid="_x0000_i1083"/>
        </w:object>
      </w:r>
      <w:proofErr w:type="spellStart"/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субурбанизация</w:t>
      </w:r>
      <w:proofErr w:type="spellEnd"/>
    </w:p>
    <w:p w:rsidR="00FD42BF" w:rsidRDefault="00FD42BF"/>
    <w:p w:rsidR="00FD42BF" w:rsidRPr="00FD42BF" w:rsidRDefault="00FD42BF" w:rsidP="00FD42BF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Электроэнергия производится:</w:t>
      </w:r>
    </w:p>
    <w:p w:rsidR="00FD42BF" w:rsidRPr="00FD42BF" w:rsidRDefault="00FD42BF" w:rsidP="00FD42BF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FD42BF" w:rsidRPr="00FD42BF" w:rsidRDefault="00FD42BF" w:rsidP="00FD42BF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99" type="#_x0000_t75" style="width:20.05pt;height:18.15pt" o:ole="">
            <v:imagedata r:id="rId5" o:title=""/>
          </v:shape>
          <w:control r:id="rId27" w:name="DefaultOcxName8" w:shapeid="_x0000_i1099"/>
        </w:object>
      </w: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верны а </w:t>
      </w:r>
      <w:proofErr w:type="gramStart"/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и б</w:t>
      </w:r>
      <w:proofErr w:type="gramEnd"/>
    </w:p>
    <w:p w:rsidR="00FD42BF" w:rsidRPr="00FD42BF" w:rsidRDefault="00FD42BF" w:rsidP="00FD42BF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98" type="#_x0000_t75" style="width:20.05pt;height:18.15pt" o:ole="">
            <v:imagedata r:id="rId5" o:title=""/>
          </v:shape>
          <w:control r:id="rId28" w:name="DefaultOcxName15" w:shapeid="_x0000_i1098"/>
        </w:object>
      </w: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между центром и периферией</w:t>
      </w:r>
    </w:p>
    <w:p w:rsidR="00FD42BF" w:rsidRPr="00FD42BF" w:rsidRDefault="00FD42BF" w:rsidP="00FD42BF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97" type="#_x0000_t75" style="width:20.05pt;height:18.15pt" o:ole="">
            <v:imagedata r:id="rId5" o:title=""/>
          </v:shape>
          <w:control r:id="rId29" w:name="DefaultOcxName25" w:shapeid="_x0000_i1097"/>
        </w:object>
      </w: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 центральной части города</w:t>
      </w:r>
    </w:p>
    <w:p w:rsidR="00FD42BF" w:rsidRDefault="00FD42BF" w:rsidP="00FD42BF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00" type="#_x0000_t75" style="width:20.05pt;height:18.15pt" o:ole="">
            <v:imagedata r:id="rId8" o:title=""/>
          </v:shape>
          <w:control r:id="rId30" w:name="DefaultOcxName35" w:shapeid="_x0000_i1100"/>
        </w:object>
      </w: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периферийной части</w:t>
      </w:r>
    </w:p>
    <w:p w:rsidR="00FD42BF" w:rsidRDefault="00FD42BF" w:rsidP="00FD42BF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</w:p>
    <w:p w:rsidR="00FD42BF" w:rsidRPr="00FD42BF" w:rsidRDefault="00FD42BF" w:rsidP="00FD42BF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5 стадия урбанизации по классификации Дж. </w:t>
      </w:r>
      <w:proofErr w:type="spellStart"/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Джиббса</w:t>
      </w:r>
      <w:proofErr w:type="spellEnd"/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 характеризуется:</w:t>
      </w:r>
    </w:p>
    <w:p w:rsidR="00FD42BF" w:rsidRPr="00FD42BF" w:rsidRDefault="00FD42BF" w:rsidP="00FD42BF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FD42BF" w:rsidRPr="00FD42BF" w:rsidRDefault="00FD42BF" w:rsidP="00FD42BF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12" type="#_x0000_t75" style="width:20.05pt;height:18.15pt" o:ole="">
            <v:imagedata r:id="rId5" o:title=""/>
          </v:shape>
          <w:control r:id="rId31" w:name="DefaultOcxName9" w:shapeid="_x0000_i1112"/>
        </w:object>
      </w: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равномерное расселение, появление первых городов, растет городское и сельское население, доля сельского населения 90%</w:t>
      </w:r>
    </w:p>
    <w:p w:rsidR="00FD42BF" w:rsidRPr="00FD42BF" w:rsidRDefault="00FD42BF" w:rsidP="00FD42BF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11" type="#_x0000_t75" style="width:20.05pt;height:18.15pt" o:ole="">
            <v:imagedata r:id="rId5" o:title=""/>
          </v:shape>
          <w:control r:id="rId32" w:name="DefaultOcxName16" w:shapeid="_x0000_i1111"/>
        </w:object>
      </w: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рост пригородов вследствие высокого притока в основной город, сокращение сельского населения</w:t>
      </w:r>
    </w:p>
    <w:p w:rsidR="00FD42BF" w:rsidRPr="00FD42BF" w:rsidRDefault="00FD42BF" w:rsidP="00FD42BF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10" type="#_x0000_t75" style="width:20.05pt;height:18.15pt" o:ole="">
            <v:imagedata r:id="rId5" o:title=""/>
          </v:shape>
          <w:control r:id="rId33" w:name="DefaultOcxName26" w:shapeid="_x0000_i1110"/>
        </w:object>
      </w: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ускоренный рост городов, рост сельского населения за счет высокой рождаемости</w:t>
      </w:r>
    </w:p>
    <w:p w:rsidR="00FD42BF" w:rsidRPr="00FD42BF" w:rsidRDefault="00FD42BF" w:rsidP="00FD42BF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13" type="#_x0000_t75" style="width:20.05pt;height:18.15pt" o:ole="">
            <v:imagedata r:id="rId8" o:title=""/>
          </v:shape>
          <w:control r:id="rId34" w:name="DefaultOcxName36" w:shapeid="_x0000_i1113"/>
        </w:object>
      </w: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усиливается </w:t>
      </w:r>
      <w:proofErr w:type="spellStart"/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деконцентрация</w:t>
      </w:r>
      <w:proofErr w:type="spellEnd"/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 городского населения, замедляются темпы роста городских агломераций, растет сельское население, формирование мегаполисов, доля городского населения 75%</w:t>
      </w:r>
    </w:p>
    <w:p w:rsidR="00FD42BF" w:rsidRPr="00FD42BF" w:rsidRDefault="00FD42BF" w:rsidP="00FD42BF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</w:p>
    <w:p w:rsidR="00FD42BF" w:rsidRDefault="00FD42BF"/>
    <w:p w:rsidR="00FD42BF" w:rsidRPr="00FD42BF" w:rsidRDefault="00FD42BF" w:rsidP="00FD42BF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 правовом зонировании выделяют группы землепользователей:</w:t>
      </w:r>
    </w:p>
    <w:p w:rsidR="00FD42BF" w:rsidRPr="00FD42BF" w:rsidRDefault="00FD42BF" w:rsidP="00FD42BF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FD42BF" w:rsidRPr="00FD42BF" w:rsidRDefault="00FD42BF" w:rsidP="00FD42BF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25" type="#_x0000_t75" style="width:20.05pt;height:18.15pt" o:ole="">
            <v:imagedata r:id="rId5" o:title=""/>
          </v:shape>
          <w:control r:id="rId35" w:name="DefaultOcxName10" w:shapeid="_x0000_i1125"/>
        </w:object>
      </w: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арендаторы и собственники земли</w:t>
      </w:r>
    </w:p>
    <w:p w:rsidR="00FD42BF" w:rsidRPr="00FD42BF" w:rsidRDefault="00FD42BF" w:rsidP="00FD42BF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24" type="#_x0000_t75" style="width:20.05pt;height:18.15pt" o:ole="">
            <v:imagedata r:id="rId5" o:title=""/>
          </v:shape>
          <w:control r:id="rId36" w:name="DefaultOcxName17" w:shapeid="_x0000_i1124"/>
        </w:object>
      </w: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коренные жители и переселенцы</w:t>
      </w:r>
    </w:p>
    <w:p w:rsidR="00FD42BF" w:rsidRPr="00FD42BF" w:rsidRDefault="00FD42BF" w:rsidP="00FD42BF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23" type="#_x0000_t75" style="width:20.05pt;height:18.15pt" o:ole="">
            <v:imagedata r:id="rId5" o:title=""/>
          </v:shape>
          <w:control r:id="rId37" w:name="DefaultOcxName27" w:shapeid="_x0000_i1123"/>
        </w:object>
      </w: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рабочие промышленных предприятий и работники сферы услуг</w:t>
      </w:r>
    </w:p>
    <w:p w:rsidR="00FD42BF" w:rsidRDefault="00FD42BF" w:rsidP="00FD42BF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26" type="#_x0000_t75" style="width:20.05pt;height:18.15pt" o:ole="">
            <v:imagedata r:id="rId8" o:title=""/>
          </v:shape>
          <w:control r:id="rId38" w:name="DefaultOcxName37" w:shapeid="_x0000_i1126"/>
        </w:object>
      </w: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платные пользователи, общегосударственные собственники, частные собственники</w:t>
      </w:r>
    </w:p>
    <w:p w:rsidR="00FD42BF" w:rsidRDefault="00FD42BF" w:rsidP="00FD42BF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</w:p>
    <w:p w:rsidR="00FD42BF" w:rsidRDefault="00FD42BF" w:rsidP="00FD42BF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</w:p>
    <w:p w:rsidR="00FD42BF" w:rsidRPr="00FD42BF" w:rsidRDefault="00FD42BF" w:rsidP="00FD42BF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Одной из причин кризиса классической теории подразделяющей экономику города на </w:t>
      </w:r>
      <w:proofErr w:type="spellStart"/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градообразующиую</w:t>
      </w:r>
      <w:proofErr w:type="spellEnd"/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 и градообслуживающую сферу является:</w:t>
      </w:r>
    </w:p>
    <w:p w:rsidR="00FD42BF" w:rsidRPr="00FD42BF" w:rsidRDefault="00FD42BF" w:rsidP="00FD42BF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FD42BF" w:rsidRPr="00FD42BF" w:rsidRDefault="00FD42BF" w:rsidP="00FD42BF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39" type="#_x0000_t75" style="width:20.05pt;height:18.15pt" o:ole="">
            <v:imagedata r:id="rId5" o:title=""/>
          </v:shape>
          <w:control r:id="rId39" w:name="DefaultOcxName19" w:shapeid="_x0000_i1139"/>
        </w:object>
      </w: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игнорирование ею градообслуживающей роли некоторых видов услуг</w:t>
      </w:r>
    </w:p>
    <w:p w:rsidR="00FD42BF" w:rsidRPr="00FD42BF" w:rsidRDefault="00FD42BF" w:rsidP="00FD42BF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38" type="#_x0000_t75" style="width:20.05pt;height:18.15pt" o:ole="">
            <v:imagedata r:id="rId5" o:title=""/>
          </v:shape>
          <w:control r:id="rId40" w:name="DefaultOcxName18" w:shapeid="_x0000_i1138"/>
        </w:object>
      </w: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устаревание некоторых отраслей градообразующей сферы</w:t>
      </w:r>
    </w:p>
    <w:p w:rsidR="00FD42BF" w:rsidRPr="00FD42BF" w:rsidRDefault="00FD42BF" w:rsidP="00FD42BF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40" type="#_x0000_t75" style="width:20.05pt;height:18.15pt" o:ole="">
            <v:imagedata r:id="rId8" o:title=""/>
          </v:shape>
          <w:control r:id="rId41" w:name="DefaultOcxName28" w:shapeid="_x0000_i1140"/>
        </w:object>
      </w: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игнорирование ею градообслуживающей роли некоторых видов производства</w:t>
      </w:r>
    </w:p>
    <w:p w:rsidR="00FD42BF" w:rsidRPr="00FD42BF" w:rsidRDefault="00FD42BF" w:rsidP="00FD42BF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36" type="#_x0000_t75" style="width:20.05pt;height:18.15pt" o:ole="">
            <v:imagedata r:id="rId5" o:title=""/>
          </v:shape>
          <w:control r:id="rId42" w:name="DefaultOcxName38" w:shapeid="_x0000_i1136"/>
        </w:object>
      </w: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игнорирование ею градообразующей роли некоторых видов услуг</w:t>
      </w:r>
    </w:p>
    <w:p w:rsidR="00FD42BF" w:rsidRDefault="00FD42BF" w:rsidP="00FD42BF">
      <w:pPr>
        <w:spacing w:after="72" w:line="240" w:lineRule="auto"/>
        <w:ind w:hanging="375"/>
      </w:pPr>
    </w:p>
    <w:p w:rsidR="00FD42BF" w:rsidRPr="00FD42BF" w:rsidRDefault="00FD42BF" w:rsidP="00FD42BF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Наибольшим эффектом масштаба характеризуется следующий вид транспорта:</w:t>
      </w:r>
    </w:p>
    <w:p w:rsidR="00FD42BF" w:rsidRPr="00FD42BF" w:rsidRDefault="00FD42BF" w:rsidP="00FD42BF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lastRenderedPageBreak/>
        <w:t>Выберите один ответ:</w:t>
      </w:r>
    </w:p>
    <w:p w:rsidR="00FD42BF" w:rsidRPr="00FD42BF" w:rsidRDefault="00FD42BF" w:rsidP="00FD42BF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52" type="#_x0000_t75" style="width:20.05pt;height:18.15pt" o:ole="">
            <v:imagedata r:id="rId5" o:title=""/>
          </v:shape>
          <w:control r:id="rId43" w:name="DefaultOcxName20" w:shapeid="_x0000_i1152"/>
        </w:object>
      </w: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автобусный</w:t>
      </w:r>
    </w:p>
    <w:p w:rsidR="00FD42BF" w:rsidRPr="00FD42BF" w:rsidRDefault="00FD42BF" w:rsidP="00FD42BF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53" type="#_x0000_t75" style="width:20.05pt;height:18.15pt" o:ole="">
            <v:imagedata r:id="rId8" o:title=""/>
          </v:shape>
          <w:control r:id="rId44" w:name="DefaultOcxName110" w:shapeid="_x0000_i1153"/>
        </w:object>
      </w: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личное авто</w:t>
      </w:r>
    </w:p>
    <w:p w:rsidR="00FD42BF" w:rsidRPr="00FD42BF" w:rsidRDefault="00FD42BF" w:rsidP="00FD42BF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50" type="#_x0000_t75" style="width:20.05pt;height:18.15pt" o:ole="">
            <v:imagedata r:id="rId5" o:title=""/>
          </v:shape>
          <w:control r:id="rId45" w:name="DefaultOcxName29" w:shapeid="_x0000_i1150"/>
        </w:object>
      </w:r>
      <w:proofErr w:type="spellStart"/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паратранспорт</w:t>
      </w:r>
      <w:proofErr w:type="spellEnd"/>
    </w:p>
    <w:p w:rsidR="00FD42BF" w:rsidRPr="00FD42BF" w:rsidRDefault="00FD42BF" w:rsidP="00FD42BF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49" type="#_x0000_t75" style="width:20.05pt;height:18.15pt" o:ole="">
            <v:imagedata r:id="rId5" o:title=""/>
          </v:shape>
          <w:control r:id="rId46" w:name="DefaultOcxName39" w:shapeid="_x0000_i1149"/>
        </w:object>
      </w: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рельсовый</w:t>
      </w:r>
    </w:p>
    <w:p w:rsidR="00FD42BF" w:rsidRDefault="00FD42BF" w:rsidP="00FD42BF">
      <w:pPr>
        <w:spacing w:after="72" w:line="240" w:lineRule="auto"/>
        <w:ind w:hanging="375"/>
      </w:pPr>
    </w:p>
    <w:p w:rsidR="00FD42BF" w:rsidRPr="00FD42BF" w:rsidRDefault="00FD42BF" w:rsidP="00FD42BF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Радиус шестиугольника А. Леша определяется:</w:t>
      </w:r>
    </w:p>
    <w:p w:rsidR="00FD42BF" w:rsidRPr="00FD42BF" w:rsidRDefault="00FD42BF" w:rsidP="00FD42BF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FD42BF" w:rsidRPr="00FD42BF" w:rsidRDefault="00FD42BF" w:rsidP="00FD42BF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65" type="#_x0000_t75" style="width:20.05pt;height:18.15pt" o:ole="">
            <v:imagedata r:id="rId5" o:title=""/>
          </v:shape>
          <w:control r:id="rId47" w:name="DefaultOcxName30" w:shapeid="_x0000_i1165"/>
        </w:object>
      </w: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условиями производства продукции</w:t>
      </w:r>
    </w:p>
    <w:p w:rsidR="00FD42BF" w:rsidRPr="00FD42BF" w:rsidRDefault="00FD42BF" w:rsidP="00FD42BF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64" type="#_x0000_t75" style="width:20.05pt;height:18.15pt" o:ole="">
            <v:imagedata r:id="rId5" o:title=""/>
          </v:shape>
          <w:control r:id="rId48" w:name="DefaultOcxName111" w:shapeid="_x0000_i1164"/>
        </w:object>
      </w: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равен 4 км от центрального места</w:t>
      </w:r>
    </w:p>
    <w:p w:rsidR="00FD42BF" w:rsidRPr="00FD42BF" w:rsidRDefault="00FD42BF" w:rsidP="00FD42BF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63" type="#_x0000_t75" style="width:20.05pt;height:18.15pt" o:ole="">
            <v:imagedata r:id="rId5" o:title=""/>
          </v:shape>
          <w:control r:id="rId49" w:name="DefaultOcxName210" w:shapeid="_x0000_i1163"/>
        </w:object>
      </w: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равновесием цены и спроса</w:t>
      </w:r>
    </w:p>
    <w:p w:rsidR="00FD42BF" w:rsidRPr="00FD42BF" w:rsidRDefault="00FD42BF" w:rsidP="00FD42BF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66" type="#_x0000_t75" style="width:20.05pt;height:18.15pt" o:ole="">
            <v:imagedata r:id="rId8" o:title=""/>
          </v:shape>
          <w:control r:id="rId50" w:name="DefaultOcxName310" w:shapeid="_x0000_i1166"/>
        </w:object>
      </w:r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равен </w:t>
      </w:r>
      <w:proofErr w:type="gramStart"/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расстоянию</w:t>
      </w:r>
      <w:proofErr w:type="gramEnd"/>
      <w:r w:rsidRPr="00FD42B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 между глобальными городами поделенному на издержки от транспортировки продукции до места сбыта в городе</w:t>
      </w:r>
    </w:p>
    <w:p w:rsidR="00FD42BF" w:rsidRDefault="00FD42BF" w:rsidP="00FD42BF">
      <w:pPr>
        <w:spacing w:after="72" w:line="240" w:lineRule="auto"/>
        <w:ind w:hanging="375"/>
      </w:pPr>
    </w:p>
    <w:p w:rsidR="00FE5AA8" w:rsidRPr="00FE5AA8" w:rsidRDefault="00FE5AA8" w:rsidP="00FE5AA8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Третичный сектор экономики по классификации Фишера-Кларка:</w:t>
      </w:r>
    </w:p>
    <w:p w:rsidR="00FE5AA8" w:rsidRPr="00FE5AA8" w:rsidRDefault="00FE5AA8" w:rsidP="00FE5AA8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FE5AA8" w:rsidRPr="00FE5AA8" w:rsidRDefault="00FE5AA8" w:rsidP="00FE5AA8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78" type="#_x0000_t75" style="width:20.05pt;height:18.15pt" o:ole="">
            <v:imagedata r:id="rId5" o:title=""/>
          </v:shape>
          <w:control r:id="rId51" w:name="DefaultOcxName40" w:shapeid="_x0000_i1178"/>
        </w:object>
      </w: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обрабатывающая промышленность</w:t>
      </w:r>
    </w:p>
    <w:p w:rsidR="00FE5AA8" w:rsidRPr="00FE5AA8" w:rsidRDefault="00FE5AA8" w:rsidP="00FE5AA8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77" type="#_x0000_t75" style="width:20.05pt;height:18.15pt" o:ole="">
            <v:imagedata r:id="rId5" o:title=""/>
          </v:shape>
          <w:control r:id="rId52" w:name="DefaultOcxName112" w:shapeid="_x0000_i1177"/>
        </w:object>
      </w: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добывающая промышленность</w:t>
      </w:r>
    </w:p>
    <w:p w:rsidR="00FE5AA8" w:rsidRPr="00FE5AA8" w:rsidRDefault="00FE5AA8" w:rsidP="00FE5AA8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76" type="#_x0000_t75" style="width:20.05pt;height:18.15pt" o:ole="">
            <v:imagedata r:id="rId5" o:title=""/>
          </v:shape>
          <w:control r:id="rId53" w:name="DefaultOcxName211" w:shapeid="_x0000_i1176"/>
        </w:object>
      </w: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специфические услуги населению</w:t>
      </w:r>
    </w:p>
    <w:p w:rsidR="00FE5AA8" w:rsidRPr="00FE5AA8" w:rsidRDefault="00FE5AA8" w:rsidP="00FE5AA8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79" type="#_x0000_t75" style="width:20.05pt;height:18.15pt" o:ole="">
            <v:imagedata r:id="rId8" o:title=""/>
          </v:shape>
          <w:control r:id="rId54" w:name="DefaultOcxName311" w:shapeid="_x0000_i1179"/>
        </w:object>
      </w: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услуги</w:t>
      </w:r>
    </w:p>
    <w:p w:rsidR="00FE5AA8" w:rsidRDefault="00FE5AA8" w:rsidP="00FD42BF">
      <w:pPr>
        <w:spacing w:after="72" w:line="240" w:lineRule="auto"/>
        <w:ind w:hanging="375"/>
      </w:pPr>
    </w:p>
    <w:p w:rsidR="00FE5AA8" w:rsidRPr="00FE5AA8" w:rsidRDefault="00FE5AA8" w:rsidP="00FE5AA8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Сочетание главных фокусов (узлов, центров) хозяйственной, социальной и культурной жизни страны и соединяющих их социально-экономических линий называется:</w:t>
      </w:r>
    </w:p>
    <w:p w:rsidR="00FE5AA8" w:rsidRPr="00FE5AA8" w:rsidRDefault="00FE5AA8" w:rsidP="00FE5AA8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FE5AA8" w:rsidRPr="00FE5AA8" w:rsidRDefault="00FE5AA8" w:rsidP="00FE5AA8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91" type="#_x0000_t75" style="width:20.05pt;height:18.15pt" o:ole="">
            <v:imagedata r:id="rId5" o:title=""/>
          </v:shape>
          <w:control r:id="rId55" w:name="DefaultOcxName41" w:shapeid="_x0000_i1191"/>
        </w:object>
      </w: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Урбанистической структурой</w:t>
      </w:r>
    </w:p>
    <w:p w:rsidR="00FE5AA8" w:rsidRPr="00FE5AA8" w:rsidRDefault="00FE5AA8" w:rsidP="00FE5AA8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90" type="#_x0000_t75" style="width:20.05pt;height:18.15pt" o:ole="">
            <v:imagedata r:id="rId5" o:title=""/>
          </v:shape>
          <w:control r:id="rId56" w:name="DefaultOcxName113" w:shapeid="_x0000_i1190"/>
        </w:object>
      </w: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Урбанизированной зоной</w:t>
      </w:r>
    </w:p>
    <w:p w:rsidR="00FE5AA8" w:rsidRPr="00FE5AA8" w:rsidRDefault="00FE5AA8" w:rsidP="00FE5AA8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89" type="#_x0000_t75" style="width:20.05pt;height:18.15pt" o:ole="">
            <v:imagedata r:id="rId5" o:title=""/>
          </v:shape>
          <w:control r:id="rId57" w:name="DefaultOcxName212" w:shapeid="_x0000_i1189"/>
        </w:object>
      </w: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Мегалополисом</w:t>
      </w:r>
    </w:p>
    <w:p w:rsidR="00FE5AA8" w:rsidRPr="00FE5AA8" w:rsidRDefault="00FE5AA8" w:rsidP="00FE5AA8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92" type="#_x0000_t75" style="width:20.05pt;height:18.15pt" o:ole="">
            <v:imagedata r:id="rId8" o:title=""/>
          </v:shape>
          <w:control r:id="rId58" w:name="DefaultOcxName312" w:shapeid="_x0000_i1192"/>
        </w:object>
      </w: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Опорным каркасом расселения</w:t>
      </w:r>
    </w:p>
    <w:p w:rsidR="00FE5AA8" w:rsidRDefault="00FE5AA8" w:rsidP="00FE5AA8">
      <w:pPr>
        <w:spacing w:after="72" w:line="240" w:lineRule="auto"/>
        <w:ind w:hanging="375"/>
      </w:pPr>
    </w:p>
    <w:p w:rsidR="00FE5AA8" w:rsidRDefault="00FE5AA8" w:rsidP="00FE5AA8">
      <w:pPr>
        <w:spacing w:after="72" w:line="240" w:lineRule="auto"/>
        <w:ind w:hanging="375"/>
      </w:pPr>
    </w:p>
    <w:p w:rsidR="00FE5AA8" w:rsidRPr="00FE5AA8" w:rsidRDefault="00FE5AA8" w:rsidP="00FE5AA8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Малые и средние </w:t>
      </w:r>
      <w:proofErr w:type="gramStart"/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города</w:t>
      </w:r>
      <w:proofErr w:type="gramEnd"/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 как правило являются:</w:t>
      </w:r>
    </w:p>
    <w:p w:rsidR="00FE5AA8" w:rsidRPr="00FE5AA8" w:rsidRDefault="00FE5AA8" w:rsidP="00FE5AA8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FE5AA8" w:rsidRPr="00FE5AA8" w:rsidRDefault="00FE5AA8" w:rsidP="00FE5AA8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04" type="#_x0000_t75" style="width:20.05pt;height:18.15pt" o:ole="">
            <v:imagedata r:id="rId5" o:title=""/>
          </v:shape>
          <w:control r:id="rId59" w:name="DefaultOcxName42" w:shapeid="_x0000_i1204"/>
        </w:object>
      </w: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полицентрическими</w:t>
      </w:r>
    </w:p>
    <w:p w:rsidR="00FE5AA8" w:rsidRPr="00FE5AA8" w:rsidRDefault="00FE5AA8" w:rsidP="00FE5AA8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03" type="#_x0000_t75" style="width:20.05pt;height:18.15pt" o:ole="">
            <v:imagedata r:id="rId5" o:title=""/>
          </v:shape>
          <w:control r:id="rId60" w:name="DefaultOcxName114" w:shapeid="_x0000_i1203"/>
        </w:object>
      </w:r>
      <w:proofErr w:type="spellStart"/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миницентрическими</w:t>
      </w:r>
      <w:proofErr w:type="spellEnd"/>
    </w:p>
    <w:p w:rsidR="00FE5AA8" w:rsidRPr="00FE5AA8" w:rsidRDefault="00FE5AA8" w:rsidP="00FE5AA8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02" type="#_x0000_t75" style="width:20.05pt;height:18.15pt" o:ole="">
            <v:imagedata r:id="rId5" o:title=""/>
          </v:shape>
          <w:control r:id="rId61" w:name="DefaultOcxName213" w:shapeid="_x0000_i1202"/>
        </w:object>
      </w:r>
      <w:proofErr w:type="spellStart"/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антицентрическими</w:t>
      </w:r>
      <w:proofErr w:type="spellEnd"/>
    </w:p>
    <w:p w:rsidR="00FE5AA8" w:rsidRPr="00FE5AA8" w:rsidRDefault="00FE5AA8" w:rsidP="00FE5AA8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05" type="#_x0000_t75" style="width:20.05pt;height:18.15pt" o:ole="">
            <v:imagedata r:id="rId8" o:title=""/>
          </v:shape>
          <w:control r:id="rId62" w:name="DefaultOcxName313" w:shapeid="_x0000_i1205"/>
        </w:object>
      </w: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моноцентрическими</w:t>
      </w:r>
    </w:p>
    <w:p w:rsidR="00FE5AA8" w:rsidRDefault="00FE5AA8" w:rsidP="00FE5AA8">
      <w:pPr>
        <w:spacing w:after="72" w:line="240" w:lineRule="auto"/>
        <w:ind w:hanging="375"/>
        <w:jc w:val="both"/>
      </w:pPr>
    </w:p>
    <w:p w:rsidR="00FE5AA8" w:rsidRDefault="00FE5AA8" w:rsidP="00FE5AA8">
      <w:pPr>
        <w:spacing w:after="72" w:line="240" w:lineRule="auto"/>
        <w:ind w:hanging="375"/>
        <w:jc w:val="both"/>
      </w:pPr>
    </w:p>
    <w:p w:rsidR="00FE5AA8" w:rsidRPr="00FE5AA8" w:rsidRDefault="00FE5AA8" w:rsidP="00FE5AA8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Сельское хозяйство и </w:t>
      </w:r>
      <w:proofErr w:type="spellStart"/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рыболовсктво</w:t>
      </w:r>
      <w:proofErr w:type="spellEnd"/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 относится к следующему сектору экономики:</w:t>
      </w:r>
    </w:p>
    <w:p w:rsidR="00FE5AA8" w:rsidRPr="00FE5AA8" w:rsidRDefault="00FE5AA8" w:rsidP="00FE5AA8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lastRenderedPageBreak/>
        <w:t>Выберите один ответ:</w:t>
      </w:r>
    </w:p>
    <w:p w:rsidR="00FE5AA8" w:rsidRPr="00FE5AA8" w:rsidRDefault="00FE5AA8" w:rsidP="00FE5AA8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17" type="#_x0000_t75" style="width:20.05pt;height:18.15pt" o:ole="">
            <v:imagedata r:id="rId5" o:title=""/>
          </v:shape>
          <w:control r:id="rId63" w:name="DefaultOcxName43" w:shapeid="_x0000_i1217"/>
        </w:object>
      </w: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четвертичному</w:t>
      </w:r>
    </w:p>
    <w:p w:rsidR="00FE5AA8" w:rsidRPr="00FE5AA8" w:rsidRDefault="00FE5AA8" w:rsidP="00FE5AA8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18" type="#_x0000_t75" style="width:20.05pt;height:18.15pt" o:ole="">
            <v:imagedata r:id="rId8" o:title=""/>
          </v:shape>
          <w:control r:id="rId64" w:name="DefaultOcxName115" w:shapeid="_x0000_i1218"/>
        </w:object>
      </w: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первичному</w:t>
      </w:r>
    </w:p>
    <w:p w:rsidR="00FE5AA8" w:rsidRPr="00FE5AA8" w:rsidRDefault="00FE5AA8" w:rsidP="00FE5AA8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15" type="#_x0000_t75" style="width:20.05pt;height:18.15pt" o:ole="">
            <v:imagedata r:id="rId5" o:title=""/>
          </v:shape>
          <w:control r:id="rId65" w:name="DefaultOcxName214" w:shapeid="_x0000_i1215"/>
        </w:object>
      </w: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третичному</w:t>
      </w:r>
    </w:p>
    <w:p w:rsidR="00FE5AA8" w:rsidRPr="00FE5AA8" w:rsidRDefault="00FE5AA8" w:rsidP="00FE5AA8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14" type="#_x0000_t75" style="width:20.05pt;height:18.15pt" o:ole="">
            <v:imagedata r:id="rId5" o:title=""/>
          </v:shape>
          <w:control r:id="rId66" w:name="DefaultOcxName314" w:shapeid="_x0000_i1214"/>
        </w:object>
      </w: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вторичному</w:t>
      </w:r>
    </w:p>
    <w:p w:rsidR="00FE5AA8" w:rsidRDefault="00FE5AA8" w:rsidP="00FE5AA8">
      <w:pPr>
        <w:spacing w:after="72" w:line="240" w:lineRule="auto"/>
        <w:ind w:hanging="375"/>
        <w:jc w:val="both"/>
      </w:pPr>
    </w:p>
    <w:p w:rsidR="00FE5AA8" w:rsidRDefault="00FE5AA8" w:rsidP="00FE5AA8">
      <w:pPr>
        <w:spacing w:after="72" w:line="240" w:lineRule="auto"/>
        <w:ind w:hanging="375"/>
        <w:jc w:val="both"/>
      </w:pPr>
    </w:p>
    <w:p w:rsidR="00FE5AA8" w:rsidRPr="00FE5AA8" w:rsidRDefault="00FE5AA8" w:rsidP="00FE5AA8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Экономия масштаба достигается:</w:t>
      </w:r>
    </w:p>
    <w:p w:rsidR="00FE5AA8" w:rsidRPr="00FE5AA8" w:rsidRDefault="00FE5AA8" w:rsidP="00FE5AA8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FE5AA8" w:rsidRPr="00FE5AA8" w:rsidRDefault="00FE5AA8" w:rsidP="00FE5AA8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31" type="#_x0000_t75" style="width:20.05pt;height:18.15pt" o:ole="">
            <v:imagedata r:id="rId8" o:title=""/>
          </v:shape>
          <w:control r:id="rId67" w:name="DefaultOcxName44" w:shapeid="_x0000_i1231"/>
        </w:object>
      </w: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благодаря действию сложного хозяйственного механизма, большинство участников которого являются внешними по отношению к конкретной фирме</w:t>
      </w:r>
    </w:p>
    <w:p w:rsidR="00FE5AA8" w:rsidRPr="00FE5AA8" w:rsidRDefault="00FE5AA8" w:rsidP="00FE5AA8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29" type="#_x0000_t75" style="width:20.05pt;height:18.15pt" o:ole="">
            <v:imagedata r:id="rId5" o:title=""/>
          </v:shape>
          <w:control r:id="rId68" w:name="DefaultOcxName116" w:shapeid="_x0000_i1229"/>
        </w:object>
      </w: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экономией, обусловленной агломерацией, т.к. она достигается благодаря совместному размещению многих фирм</w:t>
      </w:r>
    </w:p>
    <w:p w:rsidR="00FE5AA8" w:rsidRPr="00FE5AA8" w:rsidRDefault="00FE5AA8" w:rsidP="00FE5AA8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28" type="#_x0000_t75" style="width:20.05pt;height:18.15pt" o:ole="">
            <v:imagedata r:id="rId5" o:title=""/>
          </v:shape>
          <w:control r:id="rId69" w:name="DefaultOcxName215" w:shapeid="_x0000_i1228"/>
        </w:object>
      </w: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все ответы верны</w:t>
      </w:r>
    </w:p>
    <w:p w:rsidR="00FE5AA8" w:rsidRPr="00FE5AA8" w:rsidRDefault="00FE5AA8" w:rsidP="00FE5AA8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27" type="#_x0000_t75" style="width:20.05pt;height:18.15pt" o:ole="">
            <v:imagedata r:id="rId5" o:title=""/>
          </v:shape>
          <w:control r:id="rId70" w:name="DefaultOcxName315" w:shapeid="_x0000_i1227"/>
        </w:object>
      </w: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объемного рынка сбыта товаров и услуг в городе</w:t>
      </w:r>
    </w:p>
    <w:p w:rsidR="00FE5AA8" w:rsidRDefault="00FE5AA8" w:rsidP="00FE5AA8">
      <w:pPr>
        <w:spacing w:after="72" w:line="240" w:lineRule="auto"/>
        <w:ind w:hanging="375"/>
        <w:jc w:val="both"/>
      </w:pPr>
    </w:p>
    <w:p w:rsidR="00FE5AA8" w:rsidRDefault="00FE5AA8" w:rsidP="00FE5AA8">
      <w:pPr>
        <w:spacing w:after="72" w:line="240" w:lineRule="auto"/>
        <w:ind w:hanging="375"/>
        <w:jc w:val="both"/>
      </w:pPr>
    </w:p>
    <w:p w:rsidR="00FE5AA8" w:rsidRPr="00FE5AA8" w:rsidRDefault="00FE5AA8" w:rsidP="00FE5AA8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Город, в понимании </w:t>
      </w:r>
      <w:proofErr w:type="spellStart"/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Кристаллера</w:t>
      </w:r>
      <w:proofErr w:type="spellEnd"/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 - это:</w:t>
      </w:r>
    </w:p>
    <w:p w:rsidR="00FE5AA8" w:rsidRPr="00FE5AA8" w:rsidRDefault="00FE5AA8" w:rsidP="00FE5AA8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FE5AA8" w:rsidRPr="00FE5AA8" w:rsidRDefault="00FE5AA8" w:rsidP="00FE5AA8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43" type="#_x0000_t75" style="width:20.05pt;height:18.15pt" o:ole="">
            <v:imagedata r:id="rId5" o:title=""/>
          </v:shape>
          <w:control r:id="rId71" w:name="DefaultOcxName45" w:shapeid="_x0000_i1243"/>
        </w:object>
      </w: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центр притяжения рабочей силы</w:t>
      </w:r>
    </w:p>
    <w:p w:rsidR="00FE5AA8" w:rsidRPr="00FE5AA8" w:rsidRDefault="00FE5AA8" w:rsidP="00FE5AA8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42" type="#_x0000_t75" style="width:20.05pt;height:18.15pt" o:ole="">
            <v:imagedata r:id="rId5" o:title=""/>
          </v:shape>
          <w:control r:id="rId72" w:name="DefaultOcxName117" w:shapeid="_x0000_i1242"/>
        </w:object>
      </w: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обособленное от деревни в правовом отношении поселение</w:t>
      </w:r>
    </w:p>
    <w:p w:rsidR="00FE5AA8" w:rsidRPr="00FE5AA8" w:rsidRDefault="00FE5AA8" w:rsidP="00FE5AA8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41" type="#_x0000_t75" style="width:20.05pt;height:18.15pt" o:ole="">
            <v:imagedata r:id="rId5" o:title=""/>
          </v:shape>
          <w:control r:id="rId73" w:name="DefaultOcxName216" w:shapeid="_x0000_i1241"/>
        </w:object>
      </w: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населенный пункт, достигший определенной людности</w:t>
      </w:r>
    </w:p>
    <w:p w:rsidR="00FE5AA8" w:rsidRPr="00FE5AA8" w:rsidRDefault="00FE5AA8" w:rsidP="00FE5AA8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44" type="#_x0000_t75" style="width:20.05pt;height:18.15pt" o:ole="">
            <v:imagedata r:id="rId8" o:title=""/>
          </v:shape>
          <w:control r:id="rId74" w:name="DefaultOcxName316" w:shapeid="_x0000_i1244"/>
        </w:object>
      </w: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центральное место, функция которого - снабжение окружающего пространства товарами и услугами</w:t>
      </w:r>
    </w:p>
    <w:p w:rsidR="00FE5AA8" w:rsidRDefault="00FE5AA8" w:rsidP="00FE5AA8">
      <w:pPr>
        <w:spacing w:after="72" w:line="240" w:lineRule="auto"/>
        <w:ind w:hanging="375"/>
        <w:jc w:val="both"/>
      </w:pPr>
    </w:p>
    <w:p w:rsidR="00FE5AA8" w:rsidRDefault="00FE5AA8" w:rsidP="00FE5AA8">
      <w:pPr>
        <w:spacing w:after="72" w:line="240" w:lineRule="auto"/>
        <w:ind w:hanging="375"/>
        <w:jc w:val="both"/>
      </w:pPr>
    </w:p>
    <w:p w:rsidR="00FE5AA8" w:rsidRPr="00FE5AA8" w:rsidRDefault="00FE5AA8" w:rsidP="00FE5AA8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proofErr w:type="spellStart"/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Джентрификация</w:t>
      </w:r>
      <w:proofErr w:type="spellEnd"/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 - это:</w:t>
      </w:r>
    </w:p>
    <w:p w:rsidR="00FE5AA8" w:rsidRPr="00FE5AA8" w:rsidRDefault="00FE5AA8" w:rsidP="00FE5AA8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FE5AA8" w:rsidRPr="00FE5AA8" w:rsidRDefault="00FE5AA8" w:rsidP="00FE5AA8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56" type="#_x0000_t75" style="width:20.05pt;height:18.15pt" o:ole="">
            <v:imagedata r:id="rId5" o:title=""/>
          </v:shape>
          <w:control r:id="rId75" w:name="DefaultOcxName46" w:shapeid="_x0000_i1256"/>
        </w:object>
      </w: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процесс переселения наиболее высокодоходной части населения в пригороды</w:t>
      </w:r>
    </w:p>
    <w:p w:rsidR="00FE5AA8" w:rsidRPr="00FE5AA8" w:rsidRDefault="00FE5AA8" w:rsidP="00FE5AA8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55" type="#_x0000_t75" style="width:20.05pt;height:18.15pt" o:ole="">
            <v:imagedata r:id="rId5" o:title=""/>
          </v:shape>
          <w:control r:id="rId76" w:name="DefaultOcxName118" w:shapeid="_x0000_i1255"/>
        </w:object>
      </w: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переселение бизнеса из центра города в пригород</w:t>
      </w:r>
    </w:p>
    <w:p w:rsidR="00FE5AA8" w:rsidRPr="00FE5AA8" w:rsidRDefault="00FE5AA8" w:rsidP="00FE5AA8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57" type="#_x0000_t75" style="width:20.05pt;height:18.15pt" o:ole="">
            <v:imagedata r:id="rId8" o:title=""/>
          </v:shape>
          <w:control r:id="rId77" w:name="DefaultOcxName217" w:shapeid="_x0000_i1257"/>
        </w:object>
      </w: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ремонт и переоборудование старых зданий под новые нужды</w:t>
      </w:r>
    </w:p>
    <w:p w:rsidR="00FE5AA8" w:rsidRPr="00FE5AA8" w:rsidRDefault="00FE5AA8" w:rsidP="00FE5AA8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53" type="#_x0000_t75" style="width:20.05pt;height:18.15pt" o:ole="">
            <v:imagedata r:id="rId5" o:title=""/>
          </v:shape>
          <w:control r:id="rId78" w:name="DefaultOcxName317" w:shapeid="_x0000_i1253"/>
        </w:object>
      </w: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процесс переселения населения из сельской местности в города</w:t>
      </w:r>
    </w:p>
    <w:p w:rsidR="00FE5AA8" w:rsidRDefault="00FE5AA8" w:rsidP="00FE5AA8">
      <w:pPr>
        <w:spacing w:after="72" w:line="240" w:lineRule="auto"/>
        <w:ind w:hanging="375"/>
        <w:jc w:val="both"/>
      </w:pPr>
    </w:p>
    <w:p w:rsidR="00FE5AA8" w:rsidRDefault="00FE5AA8" w:rsidP="00FE5AA8">
      <w:pPr>
        <w:spacing w:after="72" w:line="240" w:lineRule="auto"/>
        <w:ind w:hanging="375"/>
        <w:jc w:val="both"/>
      </w:pPr>
    </w:p>
    <w:p w:rsidR="00FE5AA8" w:rsidRPr="00FE5AA8" w:rsidRDefault="00FE5AA8" w:rsidP="00FE5AA8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Инструментами регулирования потока автомобилей являются:</w:t>
      </w:r>
    </w:p>
    <w:p w:rsidR="00FE5AA8" w:rsidRPr="00FE5AA8" w:rsidRDefault="00FE5AA8" w:rsidP="00FE5AA8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FE5AA8" w:rsidRPr="00FE5AA8" w:rsidRDefault="00FE5AA8" w:rsidP="00FE5AA8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70" type="#_x0000_t75" style="width:20.05pt;height:18.15pt" o:ole="">
            <v:imagedata r:id="rId8" o:title=""/>
          </v:shape>
          <w:control r:id="rId79" w:name="DefaultOcxName47" w:shapeid="_x0000_i1270"/>
        </w:object>
      </w: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все варианты верны</w:t>
      </w:r>
    </w:p>
    <w:p w:rsidR="00FE5AA8" w:rsidRPr="00FE5AA8" w:rsidRDefault="00FE5AA8" w:rsidP="00FE5AA8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68" type="#_x0000_t75" style="width:20.05pt;height:18.15pt" o:ole="">
            <v:imagedata r:id="rId5" o:title=""/>
          </v:shape>
          <w:control r:id="rId80" w:name="DefaultOcxName119" w:shapeid="_x0000_i1268"/>
        </w:object>
      </w: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ограничение движения по некоторым улицам города</w:t>
      </w:r>
    </w:p>
    <w:p w:rsidR="00FE5AA8" w:rsidRPr="00FE5AA8" w:rsidRDefault="00FE5AA8" w:rsidP="00FE5AA8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67" type="#_x0000_t75" style="width:20.05pt;height:18.15pt" o:ole="">
            <v:imagedata r:id="rId5" o:title=""/>
          </v:shape>
          <w:control r:id="rId81" w:name="DefaultOcxName218" w:shapeid="_x0000_i1267"/>
        </w:object>
      </w: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система налогообложения проезда по дорогам</w:t>
      </w:r>
    </w:p>
    <w:p w:rsidR="00FE5AA8" w:rsidRPr="00FE5AA8" w:rsidRDefault="00FE5AA8" w:rsidP="00FE5AA8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lastRenderedPageBreak/>
        <w:object w:dxaOrig="405" w:dyaOrig="360">
          <v:shape id="_x0000_i1266" type="#_x0000_t75" style="width:20.05pt;height:18.15pt" o:ole="">
            <v:imagedata r:id="rId5" o:title=""/>
          </v:shape>
          <w:control r:id="rId82" w:name="DefaultOcxName318" w:shapeid="_x0000_i1266"/>
        </w:object>
      </w: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регулирование парковки</w:t>
      </w:r>
    </w:p>
    <w:p w:rsidR="00FE5AA8" w:rsidRDefault="00FE5AA8" w:rsidP="00FE5AA8">
      <w:pPr>
        <w:spacing w:after="72" w:line="240" w:lineRule="auto"/>
        <w:ind w:hanging="375"/>
        <w:jc w:val="both"/>
      </w:pPr>
    </w:p>
    <w:p w:rsidR="00FE5AA8" w:rsidRPr="00FE5AA8" w:rsidRDefault="00FE5AA8" w:rsidP="00FE5AA8">
      <w:pPr>
        <w:shd w:val="clear" w:color="auto" w:fill="E4F1FA"/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Формирование мощной системы внутригородского транспорта характерно для следующей планировки города:</w:t>
      </w:r>
    </w:p>
    <w:p w:rsidR="00FE5AA8" w:rsidRPr="00FE5AA8" w:rsidRDefault="00FE5AA8" w:rsidP="00FE5AA8">
      <w:pPr>
        <w:shd w:val="clear" w:color="auto" w:fill="E4F1FA"/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FE5AA8" w:rsidRPr="00FE5AA8" w:rsidRDefault="00FE5AA8" w:rsidP="00FE5AA8">
      <w:pPr>
        <w:shd w:val="clear" w:color="auto" w:fill="E4F1FA"/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86" type="#_x0000_t75" style="width:20.05pt;height:18.15pt" o:ole="">
            <v:imagedata r:id="rId8" o:title=""/>
          </v:shape>
          <w:control r:id="rId83" w:name="DefaultOcxName49" w:shapeid="_x0000_i1286"/>
        </w:object>
      </w: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радиально-кольцевой</w:t>
      </w:r>
    </w:p>
    <w:p w:rsidR="00FE5AA8" w:rsidRPr="00FE5AA8" w:rsidRDefault="00FE5AA8" w:rsidP="00FE5AA8">
      <w:pPr>
        <w:shd w:val="clear" w:color="auto" w:fill="E4F1FA"/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84" type="#_x0000_t75" style="width:20.05pt;height:18.15pt" o:ole="">
            <v:imagedata r:id="rId5" o:title=""/>
          </v:shape>
          <w:control r:id="rId84" w:name="DefaultOcxName120" w:shapeid="_x0000_i1284"/>
        </w:object>
      </w: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косоугольной</w:t>
      </w:r>
    </w:p>
    <w:p w:rsidR="00FE5AA8" w:rsidRPr="00FE5AA8" w:rsidRDefault="00FE5AA8" w:rsidP="00FE5AA8">
      <w:pPr>
        <w:shd w:val="clear" w:color="auto" w:fill="E4F1FA"/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83" type="#_x0000_t75" style="width:20.05pt;height:18.15pt" o:ole="">
            <v:imagedata r:id="rId5" o:title=""/>
          </v:shape>
          <w:control r:id="rId85" w:name="DefaultOcxName219" w:shapeid="_x0000_i1283"/>
        </w:object>
      </w: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квадратичной</w:t>
      </w:r>
    </w:p>
    <w:p w:rsidR="00FE5AA8" w:rsidRPr="00FE5AA8" w:rsidRDefault="00FE5AA8" w:rsidP="00FE5AA8">
      <w:pPr>
        <w:shd w:val="clear" w:color="auto" w:fill="E4F1FA"/>
        <w:spacing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82" type="#_x0000_t75" style="width:20.05pt;height:18.15pt" o:ole="">
            <v:imagedata r:id="rId5" o:title=""/>
          </v:shape>
          <w:control r:id="rId86" w:name="DefaultOcxName319" w:shapeid="_x0000_i1282"/>
        </w:object>
      </w: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прямоугольной</w:t>
      </w:r>
    </w:p>
    <w:p w:rsidR="00FE5AA8" w:rsidRPr="00FE5AA8" w:rsidRDefault="00FE5AA8" w:rsidP="00FE5AA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81" type="#_x0000_t75" style="width:36.95pt;height:22.55pt" o:ole="">
            <v:imagedata r:id="rId87" o:title=""/>
          </v:shape>
          <w:control r:id="rId88" w:name="DefaultOcxName48" w:shapeid="_x0000_i1281"/>
        </w:object>
      </w:r>
    </w:p>
    <w:p w:rsidR="00FE5AA8" w:rsidRDefault="00FE5AA8" w:rsidP="00FE5AA8">
      <w:pPr>
        <w:spacing w:after="72" w:line="240" w:lineRule="auto"/>
        <w:ind w:hanging="375"/>
        <w:jc w:val="both"/>
      </w:pPr>
    </w:p>
    <w:p w:rsidR="00FE5AA8" w:rsidRDefault="00FE5AA8" w:rsidP="00FE5AA8">
      <w:pPr>
        <w:spacing w:after="72" w:line="240" w:lineRule="auto"/>
        <w:ind w:hanging="375"/>
        <w:jc w:val="both"/>
      </w:pPr>
    </w:p>
    <w:p w:rsidR="00FE5AA8" w:rsidRPr="00FE5AA8" w:rsidRDefault="00FE5AA8" w:rsidP="00FE5AA8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Экономически значимая характеристика точки в концепции зоны влияния города фон </w:t>
      </w:r>
      <w:proofErr w:type="spellStart"/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Тюнена</w:t>
      </w:r>
      <w:proofErr w:type="spellEnd"/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:</w:t>
      </w:r>
    </w:p>
    <w:p w:rsidR="00FE5AA8" w:rsidRPr="00FE5AA8" w:rsidRDefault="00FE5AA8" w:rsidP="00FE5AA8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FE5AA8" w:rsidRPr="00FE5AA8" w:rsidRDefault="00FE5AA8" w:rsidP="00FE5AA8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98" type="#_x0000_t75" style="width:20.05pt;height:18.15pt" o:ole="">
            <v:imagedata r:id="rId5" o:title=""/>
          </v:shape>
          <w:control r:id="rId89" w:name="DefaultOcxName50" w:shapeid="_x0000_i1298"/>
        </w:object>
      </w: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численность населения</w:t>
      </w:r>
    </w:p>
    <w:p w:rsidR="00FE5AA8" w:rsidRPr="00FE5AA8" w:rsidRDefault="00FE5AA8" w:rsidP="00FE5AA8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97" type="#_x0000_t75" style="width:20.05pt;height:18.15pt" o:ole="">
            <v:imagedata r:id="rId5" o:title=""/>
          </v:shape>
          <w:control r:id="rId90" w:name="DefaultOcxName121" w:shapeid="_x0000_i1297"/>
        </w:object>
      </w: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стоимость единицы продукции в центре города</w:t>
      </w:r>
    </w:p>
    <w:p w:rsidR="00FE5AA8" w:rsidRPr="00FE5AA8" w:rsidRDefault="00FE5AA8" w:rsidP="00FE5AA8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99" type="#_x0000_t75" style="width:20.05pt;height:18.15pt" o:ole="">
            <v:imagedata r:id="rId8" o:title=""/>
          </v:shape>
          <w:control r:id="rId91" w:name="DefaultOcxName220" w:shapeid="_x0000_i1299"/>
        </w:object>
      </w: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расстояние до города</w:t>
      </w:r>
    </w:p>
    <w:p w:rsidR="00FE5AA8" w:rsidRPr="00FE5AA8" w:rsidRDefault="00FE5AA8" w:rsidP="00FE5AA8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95" type="#_x0000_t75" style="width:20.05pt;height:18.15pt" o:ole="">
            <v:imagedata r:id="rId5" o:title=""/>
          </v:shape>
          <w:control r:id="rId92" w:name="DefaultOcxName320" w:shapeid="_x0000_i1295"/>
        </w:object>
      </w: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объем продукции на единицу площади</w:t>
      </w:r>
    </w:p>
    <w:p w:rsidR="00FE5AA8" w:rsidRDefault="00FE5AA8" w:rsidP="00FE5AA8">
      <w:pPr>
        <w:spacing w:after="72" w:line="240" w:lineRule="auto"/>
        <w:ind w:hanging="375"/>
        <w:jc w:val="both"/>
      </w:pPr>
    </w:p>
    <w:p w:rsidR="00FE5AA8" w:rsidRDefault="00FE5AA8" w:rsidP="00FE5AA8">
      <w:pPr>
        <w:spacing w:after="72" w:line="240" w:lineRule="auto"/>
        <w:ind w:hanging="375"/>
        <w:jc w:val="both"/>
      </w:pPr>
    </w:p>
    <w:p w:rsidR="00FE5AA8" w:rsidRPr="00FE5AA8" w:rsidRDefault="00FE5AA8" w:rsidP="00FE5AA8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Для крупных городов характерно:</w:t>
      </w:r>
    </w:p>
    <w:p w:rsidR="00FE5AA8" w:rsidRPr="00FE5AA8" w:rsidRDefault="00FE5AA8" w:rsidP="00FE5AA8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FE5AA8" w:rsidRPr="00FE5AA8" w:rsidRDefault="00FE5AA8" w:rsidP="00FE5AA8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11" type="#_x0000_t75" style="width:20.05pt;height:18.15pt" o:ole="">
            <v:imagedata r:id="rId5" o:title=""/>
          </v:shape>
          <w:control r:id="rId93" w:name="DefaultOcxName51" w:shapeid="_x0000_i1311"/>
        </w:object>
      </w: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стагнация экономики</w:t>
      </w:r>
    </w:p>
    <w:p w:rsidR="00FE5AA8" w:rsidRPr="00FE5AA8" w:rsidRDefault="00FE5AA8" w:rsidP="00FE5AA8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10" type="#_x0000_t75" style="width:20.05pt;height:18.15pt" o:ole="">
            <v:imagedata r:id="rId5" o:title=""/>
          </v:shape>
          <w:control r:id="rId94" w:name="DefaultOcxName122" w:shapeid="_x0000_i1310"/>
        </w:object>
      </w: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закрытость экономики</w:t>
      </w:r>
    </w:p>
    <w:p w:rsidR="00FE5AA8" w:rsidRPr="00FE5AA8" w:rsidRDefault="00FE5AA8" w:rsidP="00FE5AA8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12" type="#_x0000_t75" style="width:20.05pt;height:18.15pt" o:ole="">
            <v:imagedata r:id="rId8" o:title=""/>
          </v:shape>
          <w:control r:id="rId95" w:name="DefaultOcxName221" w:shapeid="_x0000_i1312"/>
        </w:object>
      </w: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активная вовлеченность в систему международных экономических связей</w:t>
      </w:r>
    </w:p>
    <w:p w:rsidR="00FE5AA8" w:rsidRPr="00FE5AA8" w:rsidRDefault="00FE5AA8" w:rsidP="00FE5AA8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08" type="#_x0000_t75" style="width:20.05pt;height:18.15pt" o:ole="">
            <v:imagedata r:id="rId5" o:title=""/>
          </v:shape>
          <w:control r:id="rId96" w:name="DefaultOcxName321" w:shapeid="_x0000_i1308"/>
        </w:object>
      </w:r>
      <w:proofErr w:type="spellStart"/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моноструктурность</w:t>
      </w:r>
      <w:proofErr w:type="spellEnd"/>
    </w:p>
    <w:p w:rsidR="00FE5AA8" w:rsidRDefault="00FE5AA8" w:rsidP="00FE5AA8">
      <w:pPr>
        <w:spacing w:after="72" w:line="240" w:lineRule="auto"/>
        <w:ind w:hanging="375"/>
        <w:jc w:val="both"/>
      </w:pPr>
    </w:p>
    <w:p w:rsidR="00FE5AA8" w:rsidRDefault="00FE5AA8" w:rsidP="00FE5AA8">
      <w:pPr>
        <w:spacing w:after="72" w:line="240" w:lineRule="auto"/>
        <w:ind w:hanging="375"/>
        <w:jc w:val="both"/>
      </w:pPr>
    </w:p>
    <w:p w:rsidR="00FE5AA8" w:rsidRPr="00FE5AA8" w:rsidRDefault="00FE5AA8" w:rsidP="00FE5AA8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Становление мировых городов приводит:</w:t>
      </w:r>
    </w:p>
    <w:p w:rsidR="00FE5AA8" w:rsidRPr="00FE5AA8" w:rsidRDefault="00FE5AA8" w:rsidP="00FE5AA8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FE5AA8" w:rsidRPr="00FE5AA8" w:rsidRDefault="00FE5AA8" w:rsidP="00FE5AA8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27" type="#_x0000_t75" style="width:20.05pt;height:18.15pt" o:ole="">
            <v:imagedata r:id="rId8" o:title=""/>
          </v:shape>
          <w:control r:id="rId97" w:name="DefaultOcxName52" w:shapeid="_x0000_i1327"/>
        </w:object>
      </w: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ослаблению роли национальных городов второго уровня, не входящих в систему мировых городов</w:t>
      </w:r>
    </w:p>
    <w:p w:rsidR="00FE5AA8" w:rsidRPr="00FE5AA8" w:rsidRDefault="00FE5AA8" w:rsidP="00FE5AA8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23" type="#_x0000_t75" style="width:20.05pt;height:18.15pt" o:ole="">
            <v:imagedata r:id="rId5" o:title=""/>
          </v:shape>
          <w:control r:id="rId98" w:name="DefaultOcxName123" w:shapeid="_x0000_i1323"/>
        </w:object>
      </w: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усилению роли национальных центров всех уровней</w:t>
      </w:r>
    </w:p>
    <w:p w:rsidR="00FE5AA8" w:rsidRPr="00FE5AA8" w:rsidRDefault="00FE5AA8" w:rsidP="00FE5AA8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26" type="#_x0000_t75" style="width:20.05pt;height:18.15pt" o:ole="">
            <v:imagedata r:id="rId5" o:title=""/>
          </v:shape>
          <w:control r:id="rId99" w:name="DefaultOcxName222" w:shapeid="_x0000_i1326"/>
        </w:object>
      </w: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к ослаблению роли национальных городов первого уровня</w:t>
      </w:r>
    </w:p>
    <w:p w:rsidR="00FE5AA8" w:rsidRPr="00FE5AA8" w:rsidRDefault="00FE5AA8" w:rsidP="00FE5AA8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21" type="#_x0000_t75" style="width:20.05pt;height:18.15pt" o:ole="">
            <v:imagedata r:id="rId5" o:title=""/>
          </v:shape>
          <w:control r:id="rId100" w:name="DefaultOcxName322" w:shapeid="_x0000_i1321"/>
        </w:object>
      </w: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укреплению роли других мировых городов-конкурентов</w:t>
      </w:r>
    </w:p>
    <w:p w:rsidR="00FE5AA8" w:rsidRDefault="00FE5AA8" w:rsidP="00FE5AA8">
      <w:pPr>
        <w:spacing w:after="72" w:line="240" w:lineRule="auto"/>
        <w:ind w:hanging="375"/>
        <w:jc w:val="both"/>
      </w:pPr>
    </w:p>
    <w:p w:rsidR="00FE5AA8" w:rsidRDefault="00FE5AA8" w:rsidP="00FE5AA8">
      <w:pPr>
        <w:spacing w:after="72" w:line="240" w:lineRule="auto"/>
        <w:ind w:hanging="375"/>
        <w:jc w:val="both"/>
      </w:pPr>
    </w:p>
    <w:p w:rsidR="00FE5AA8" w:rsidRPr="00FE5AA8" w:rsidRDefault="00FE5AA8" w:rsidP="00FE5AA8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Особенность предприятий четвертичного сектора состоит:</w:t>
      </w:r>
    </w:p>
    <w:p w:rsidR="00FE5AA8" w:rsidRPr="00FE5AA8" w:rsidRDefault="00FE5AA8" w:rsidP="00FE5AA8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lastRenderedPageBreak/>
        <w:t>Выберите один ответ:</w:t>
      </w:r>
    </w:p>
    <w:p w:rsidR="00FE5AA8" w:rsidRPr="00FE5AA8" w:rsidRDefault="00FE5AA8" w:rsidP="00FE5AA8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39" type="#_x0000_t75" style="width:20.05pt;height:18.15pt" o:ole="">
            <v:imagedata r:id="rId5" o:title=""/>
          </v:shape>
          <w:control r:id="rId101" w:name="DefaultOcxName53" w:shapeid="_x0000_i1339"/>
        </w:object>
      </w: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 точечной концентрации на территории города и пригорода</w:t>
      </w:r>
    </w:p>
    <w:p w:rsidR="00FE5AA8" w:rsidRPr="00FE5AA8" w:rsidRDefault="00FE5AA8" w:rsidP="00FE5AA8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38" type="#_x0000_t75" style="width:20.05pt;height:18.15pt" o:ole="">
            <v:imagedata r:id="rId5" o:title=""/>
          </v:shape>
          <w:control r:id="rId102" w:name="DefaultOcxName124" w:shapeid="_x0000_i1338"/>
        </w:object>
      </w: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равномерном </w:t>
      </w:r>
      <w:proofErr w:type="gramStart"/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размещении</w:t>
      </w:r>
      <w:proofErr w:type="gramEnd"/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 по территории города</w:t>
      </w:r>
    </w:p>
    <w:p w:rsidR="00FE5AA8" w:rsidRPr="00FE5AA8" w:rsidRDefault="00FE5AA8" w:rsidP="00FE5AA8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37" type="#_x0000_t75" style="width:20.05pt;height:18.15pt" o:ole="">
            <v:imagedata r:id="rId5" o:title=""/>
          </v:shape>
          <w:control r:id="rId103" w:name="DefaultOcxName223" w:shapeid="_x0000_i1337"/>
        </w:object>
      </w: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относительной </w:t>
      </w:r>
      <w:proofErr w:type="spellStart"/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рассредоточенности</w:t>
      </w:r>
      <w:proofErr w:type="spellEnd"/>
    </w:p>
    <w:p w:rsidR="00FE5AA8" w:rsidRPr="00FE5AA8" w:rsidRDefault="00FE5AA8" w:rsidP="00FE5AA8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40" type="#_x0000_t75" style="width:20.05pt;height:18.15pt" o:ole="">
            <v:imagedata r:id="rId8" o:title=""/>
          </v:shape>
          <w:control r:id="rId104" w:name="DefaultOcxName323" w:shapeid="_x0000_i1340"/>
        </w:object>
      </w:r>
      <w:r w:rsidRPr="00FE5AA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 значительной концентрации</w:t>
      </w:r>
    </w:p>
    <w:p w:rsidR="00FE5AA8" w:rsidRDefault="00FE5AA8" w:rsidP="00FE5AA8">
      <w:pPr>
        <w:spacing w:after="72" w:line="240" w:lineRule="auto"/>
        <w:ind w:hanging="375"/>
        <w:jc w:val="both"/>
      </w:pPr>
    </w:p>
    <w:p w:rsidR="004F52DC" w:rsidRDefault="004F52DC" w:rsidP="00FE5AA8">
      <w:pPr>
        <w:spacing w:after="72" w:line="240" w:lineRule="auto"/>
        <w:ind w:hanging="375"/>
        <w:jc w:val="both"/>
      </w:pPr>
    </w:p>
    <w:p w:rsidR="004F52DC" w:rsidRPr="004F52DC" w:rsidRDefault="004F52DC" w:rsidP="004F52DC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F52DC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Теорию каркаса городов предложил:</w:t>
      </w:r>
    </w:p>
    <w:p w:rsidR="004F52DC" w:rsidRPr="004F52DC" w:rsidRDefault="004F52DC" w:rsidP="004F52DC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F52DC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4F52DC" w:rsidRPr="004F52DC" w:rsidRDefault="004F52DC" w:rsidP="004F52DC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F52DC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1440" w:dyaOrig="1440">
          <v:shape id="_x0000_i1353" type="#_x0000_t75" style="width:20.05pt;height:18.15pt" o:ole="">
            <v:imagedata r:id="rId8" o:title=""/>
          </v:shape>
          <w:control r:id="rId105" w:name="DefaultOcxName54" w:shapeid="_x0000_i1353"/>
        </w:object>
      </w:r>
      <w:proofErr w:type="gramStart"/>
      <w:r w:rsidRPr="004F52DC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</w:t>
      </w:r>
      <w:proofErr w:type="gramEnd"/>
      <w:r w:rsidRPr="004F52DC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 Жорж</w:t>
      </w:r>
    </w:p>
    <w:p w:rsidR="004F52DC" w:rsidRPr="004F52DC" w:rsidRDefault="004F52DC" w:rsidP="004F52DC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F52DC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1440" w:dyaOrig="1440">
          <v:shape id="_x0000_i1351" type="#_x0000_t75" style="width:20.05pt;height:18.15pt" o:ole="">
            <v:imagedata r:id="rId5" o:title=""/>
          </v:shape>
          <w:control r:id="rId106" w:name="DefaultOcxName125" w:shapeid="_x0000_i1351"/>
        </w:object>
      </w:r>
      <w:r w:rsidRPr="004F52DC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М. Вебер</w:t>
      </w:r>
    </w:p>
    <w:p w:rsidR="004F52DC" w:rsidRPr="004F52DC" w:rsidRDefault="004F52DC" w:rsidP="004F52DC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F52DC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1440" w:dyaOrig="1440">
          <v:shape id="_x0000_i1350" type="#_x0000_t75" style="width:20.05pt;height:18.15pt" o:ole="">
            <v:imagedata r:id="rId5" o:title=""/>
          </v:shape>
          <w:control r:id="rId107" w:name="DefaultOcxName224" w:shapeid="_x0000_i1350"/>
        </w:object>
      </w:r>
      <w:r w:rsidRPr="004F52DC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К. Маркс</w:t>
      </w:r>
    </w:p>
    <w:p w:rsidR="004F52DC" w:rsidRPr="004F52DC" w:rsidRDefault="004F52DC" w:rsidP="004F52DC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F52DC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1440" w:dyaOrig="1440">
          <v:shape id="_x0000_i1349" type="#_x0000_t75" style="width:20.05pt;height:18.15pt" o:ole="">
            <v:imagedata r:id="rId5" o:title=""/>
          </v:shape>
          <w:control r:id="rId108" w:name="DefaultOcxName324" w:shapeid="_x0000_i1349"/>
        </w:object>
      </w:r>
      <w:r w:rsidRPr="004F52DC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Фон </w:t>
      </w:r>
      <w:proofErr w:type="spellStart"/>
      <w:r w:rsidRPr="004F52DC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Тюнен</w:t>
      </w:r>
      <w:proofErr w:type="spellEnd"/>
    </w:p>
    <w:p w:rsidR="004F52DC" w:rsidRDefault="004F52DC" w:rsidP="00FE5AA8">
      <w:pPr>
        <w:spacing w:after="72" w:line="240" w:lineRule="auto"/>
        <w:ind w:hanging="375"/>
        <w:jc w:val="both"/>
      </w:pPr>
    </w:p>
    <w:p w:rsidR="004F52DC" w:rsidRDefault="004F52DC" w:rsidP="00FE5AA8">
      <w:pPr>
        <w:spacing w:after="72" w:line="240" w:lineRule="auto"/>
        <w:ind w:hanging="375"/>
        <w:jc w:val="both"/>
      </w:pPr>
    </w:p>
    <w:p w:rsidR="004F52DC" w:rsidRPr="004F52DC" w:rsidRDefault="004F52DC" w:rsidP="004F52DC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F52DC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Согласно прогнозу ООН к 2050 году численность горожан составит:</w:t>
      </w:r>
    </w:p>
    <w:p w:rsidR="004F52DC" w:rsidRPr="004F52DC" w:rsidRDefault="004F52DC" w:rsidP="004F52DC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F52DC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4F52DC" w:rsidRPr="004F52DC" w:rsidRDefault="004F52DC" w:rsidP="004F52DC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F52DC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1440" w:dyaOrig="1440">
          <v:shape id="_x0000_i1365" type="#_x0000_t75" style="width:20.05pt;height:18.15pt" o:ole="">
            <v:imagedata r:id="rId5" o:title=""/>
          </v:shape>
          <w:control r:id="rId109" w:name="DefaultOcxName55" w:shapeid="_x0000_i1365"/>
        </w:object>
      </w:r>
      <w:r w:rsidRPr="004F52DC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около 5 млрд. чел.</w:t>
      </w:r>
    </w:p>
    <w:p w:rsidR="004F52DC" w:rsidRPr="004F52DC" w:rsidRDefault="004F52DC" w:rsidP="004F52DC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F52DC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1440" w:dyaOrig="1440">
          <v:shape id="_x0000_i1364" type="#_x0000_t75" style="width:20.05pt;height:18.15pt" o:ole="">
            <v:imagedata r:id="rId5" o:title=""/>
          </v:shape>
          <w:control r:id="rId110" w:name="DefaultOcxName126" w:shapeid="_x0000_i1364"/>
        </w:object>
      </w:r>
      <w:r w:rsidRPr="004F52DC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около 4 млрд. чел.</w:t>
      </w:r>
    </w:p>
    <w:p w:rsidR="004F52DC" w:rsidRPr="004F52DC" w:rsidRDefault="004F52DC" w:rsidP="004F52DC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F52DC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1440" w:dyaOrig="1440">
          <v:shape id="_x0000_i1366" type="#_x0000_t75" style="width:20.05pt;height:18.15pt" o:ole="">
            <v:imagedata r:id="rId8" o:title=""/>
          </v:shape>
          <w:control r:id="rId111" w:name="DefaultOcxName225" w:shapeid="_x0000_i1366"/>
        </w:object>
      </w:r>
      <w:r w:rsidRPr="004F52DC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около 7 млрд. чел</w:t>
      </w:r>
    </w:p>
    <w:p w:rsidR="004F52DC" w:rsidRPr="004F52DC" w:rsidRDefault="004F52DC" w:rsidP="004F52DC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F52DC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1440" w:dyaOrig="1440">
          <v:shape id="_x0000_i1362" type="#_x0000_t75" style="width:20.05pt;height:18.15pt" o:ole="">
            <v:imagedata r:id="rId5" o:title=""/>
          </v:shape>
          <w:control r:id="rId112" w:name="DefaultOcxName325" w:shapeid="_x0000_i1362"/>
        </w:object>
      </w:r>
      <w:r w:rsidRPr="004F52DC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около 6 млрд. чел.</w:t>
      </w:r>
    </w:p>
    <w:p w:rsidR="004F52DC" w:rsidRDefault="004F52DC" w:rsidP="00FE5AA8">
      <w:pPr>
        <w:spacing w:after="72" w:line="240" w:lineRule="auto"/>
        <w:ind w:hanging="375"/>
        <w:jc w:val="both"/>
      </w:pPr>
    </w:p>
    <w:p w:rsidR="004F52DC" w:rsidRDefault="004F52DC" w:rsidP="00FE5AA8">
      <w:pPr>
        <w:spacing w:after="72" w:line="240" w:lineRule="auto"/>
        <w:ind w:hanging="375"/>
        <w:jc w:val="both"/>
      </w:pPr>
    </w:p>
    <w:p w:rsidR="004F52DC" w:rsidRPr="004F52DC" w:rsidRDefault="004F52DC" w:rsidP="004F52DC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F52DC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 структуре экономики крупных городов промышленно развитых стран основную долю составляет:</w:t>
      </w:r>
    </w:p>
    <w:p w:rsidR="004F52DC" w:rsidRPr="004F52DC" w:rsidRDefault="004F52DC" w:rsidP="004F52DC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F52DC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4F52DC" w:rsidRPr="004F52DC" w:rsidRDefault="004F52DC" w:rsidP="004F52DC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F52DC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1440" w:dyaOrig="1440">
          <v:shape id="_x0000_i1379" type="#_x0000_t75" style="width:20.05pt;height:18.15pt" o:ole="">
            <v:imagedata r:id="rId8" o:title=""/>
          </v:shape>
          <w:control r:id="rId113" w:name="DefaultOcxName56" w:shapeid="_x0000_i1379"/>
        </w:object>
      </w:r>
      <w:r w:rsidRPr="004F52DC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услуги</w:t>
      </w:r>
    </w:p>
    <w:p w:rsidR="004F52DC" w:rsidRPr="004F52DC" w:rsidRDefault="004F52DC" w:rsidP="004F52DC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F52DC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1440" w:dyaOrig="1440">
          <v:shape id="_x0000_i1377" type="#_x0000_t75" style="width:20.05pt;height:18.15pt" o:ole="">
            <v:imagedata r:id="rId5" o:title=""/>
          </v:shape>
          <w:control r:id="rId114" w:name="DefaultOcxName127" w:shapeid="_x0000_i1377"/>
        </w:object>
      </w:r>
      <w:r w:rsidRPr="004F52DC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добывающая промышленность</w:t>
      </w:r>
    </w:p>
    <w:p w:rsidR="004F52DC" w:rsidRPr="004F52DC" w:rsidRDefault="004F52DC" w:rsidP="004F52DC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F52DC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1440" w:dyaOrig="1440">
          <v:shape id="_x0000_i1376" type="#_x0000_t75" style="width:20.05pt;height:18.15pt" o:ole="">
            <v:imagedata r:id="rId5" o:title=""/>
          </v:shape>
          <w:control r:id="rId115" w:name="DefaultOcxName226" w:shapeid="_x0000_i1376"/>
        </w:object>
      </w:r>
      <w:r w:rsidRPr="004F52DC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сельское хозяйство</w:t>
      </w:r>
    </w:p>
    <w:p w:rsidR="004F52DC" w:rsidRPr="004F52DC" w:rsidRDefault="004F52DC" w:rsidP="004F52DC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F52DC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1440" w:dyaOrig="1440">
          <v:shape id="_x0000_i1375" type="#_x0000_t75" style="width:20.05pt;height:18.15pt" o:ole="">
            <v:imagedata r:id="rId5" o:title=""/>
          </v:shape>
          <w:control r:id="rId116" w:name="DefaultOcxName326" w:shapeid="_x0000_i1375"/>
        </w:object>
      </w:r>
      <w:r w:rsidRPr="004F52DC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обрабатывающая промышленность</w:t>
      </w:r>
    </w:p>
    <w:p w:rsidR="004F52DC" w:rsidRDefault="004F52DC" w:rsidP="00FE5AA8">
      <w:pPr>
        <w:spacing w:after="72" w:line="240" w:lineRule="auto"/>
        <w:ind w:hanging="375"/>
        <w:jc w:val="both"/>
      </w:pPr>
    </w:p>
    <w:p w:rsidR="004F52DC" w:rsidRDefault="004F52DC" w:rsidP="00FE5AA8">
      <w:pPr>
        <w:spacing w:after="72" w:line="240" w:lineRule="auto"/>
        <w:ind w:hanging="375"/>
        <w:jc w:val="both"/>
      </w:pPr>
    </w:p>
    <w:p w:rsidR="004F52DC" w:rsidRPr="004F52DC" w:rsidRDefault="004F52DC" w:rsidP="004F52DC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F52DC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Планировка западноевропейского типа города:</w:t>
      </w:r>
    </w:p>
    <w:p w:rsidR="004F52DC" w:rsidRPr="004F52DC" w:rsidRDefault="004F52DC" w:rsidP="004F52DC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F52DC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4F52DC" w:rsidRPr="004F52DC" w:rsidRDefault="004F52DC" w:rsidP="004F52DC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F52DC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1440" w:dyaOrig="1440">
          <v:shape id="_x0000_i1391" type="#_x0000_t75" style="width:20.05pt;height:18.15pt" o:ole="">
            <v:imagedata r:id="rId5" o:title=""/>
          </v:shape>
          <w:control r:id="rId117" w:name="DefaultOcxName57" w:shapeid="_x0000_i1391"/>
        </w:object>
      </w:r>
      <w:r w:rsidRPr="004F52DC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 центре - рыночная площадь, ратуша, собор. На окраинах образовались пояса нищеты, где проживает 30-50% населения города</w:t>
      </w:r>
    </w:p>
    <w:p w:rsidR="004F52DC" w:rsidRPr="004F52DC" w:rsidRDefault="004F52DC" w:rsidP="004F52DC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F52DC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1440" w:dyaOrig="1440">
          <v:shape id="_x0000_i1392" type="#_x0000_t75" style="width:20.05pt;height:18.15pt" o:ole="">
            <v:imagedata r:id="rId8" o:title=""/>
          </v:shape>
          <w:control r:id="rId118" w:name="DefaultOcxName128" w:shapeid="_x0000_i1392"/>
        </w:object>
      </w:r>
      <w:r w:rsidRPr="004F52DC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делится на новую и старую. Ядром старой части служит цитадель, ее тесным кольцом окружают кварталы старого города</w:t>
      </w:r>
    </w:p>
    <w:p w:rsidR="004F52DC" w:rsidRPr="004F52DC" w:rsidRDefault="004F52DC" w:rsidP="004F52DC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F52DC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lastRenderedPageBreak/>
        <w:object w:dxaOrig="1440" w:dyaOrig="1440">
          <v:shape id="_x0000_i1389" type="#_x0000_t75" style="width:20.05pt;height:18.15pt" o:ole="">
            <v:imagedata r:id="rId5" o:title=""/>
          </v:shape>
          <w:control r:id="rId119" w:name="DefaultOcxName227" w:shapeid="_x0000_i1389"/>
        </w:object>
      </w:r>
      <w:r w:rsidRPr="004F52DC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 центре - рыночная площадь, ратуша, собор. От центра радиально расходятся узкие улицы старого города</w:t>
      </w:r>
    </w:p>
    <w:p w:rsidR="004F52DC" w:rsidRPr="004F52DC" w:rsidRDefault="004F52DC" w:rsidP="004F52DC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F52DC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1440" w:dyaOrig="1440">
          <v:shape id="_x0000_i1388" type="#_x0000_t75" style="width:20.05pt;height:18.15pt" o:ole="">
            <v:imagedata r:id="rId5" o:title=""/>
          </v:shape>
          <w:control r:id="rId120" w:name="DefaultOcxName327" w:shapeid="_x0000_i1388"/>
        </w:object>
      </w:r>
      <w:r w:rsidRPr="004F52DC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сочетаются постройки европейского типа с восточными базарами, мечетями и нищими кварталами</w:t>
      </w:r>
    </w:p>
    <w:p w:rsidR="004F52DC" w:rsidRDefault="004F52DC" w:rsidP="00FE5AA8">
      <w:pPr>
        <w:spacing w:after="72" w:line="240" w:lineRule="auto"/>
        <w:ind w:hanging="375"/>
        <w:jc w:val="both"/>
      </w:pPr>
    </w:p>
    <w:p w:rsidR="004F52DC" w:rsidRDefault="004F52DC" w:rsidP="00FE5AA8">
      <w:pPr>
        <w:spacing w:after="72" w:line="240" w:lineRule="auto"/>
        <w:ind w:hanging="375"/>
        <w:jc w:val="both"/>
      </w:pPr>
    </w:p>
    <w:p w:rsidR="004F52DC" w:rsidRPr="004F52DC" w:rsidRDefault="004F52DC" w:rsidP="004F52DC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F52DC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 соответствии с функциональным зонированием выделяют основные типы функционирования городской территории:</w:t>
      </w:r>
    </w:p>
    <w:p w:rsidR="004F52DC" w:rsidRPr="004F52DC" w:rsidRDefault="004F52DC" w:rsidP="004F52DC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F52DC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4F52DC" w:rsidRPr="004F52DC" w:rsidRDefault="004F52DC" w:rsidP="004F52DC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F52DC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1440" w:dyaOrig="1440">
          <v:shape id="_x0000_i1405" type="#_x0000_t75" style="width:20.05pt;height:18.15pt" o:ole="">
            <v:imagedata r:id="rId8" o:title=""/>
          </v:shape>
          <w:control r:id="rId121" w:name="DefaultOcxName58" w:shapeid="_x0000_i1405"/>
        </w:object>
      </w:r>
      <w:r w:rsidRPr="004F52DC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урбанизированный, природный, производственный, резервный</w:t>
      </w:r>
    </w:p>
    <w:p w:rsidR="004F52DC" w:rsidRPr="004F52DC" w:rsidRDefault="004F52DC" w:rsidP="004F52DC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F52DC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1440" w:dyaOrig="1440">
          <v:shape id="_x0000_i1403" type="#_x0000_t75" style="width:20.05pt;height:18.15pt" o:ole="">
            <v:imagedata r:id="rId5" o:title=""/>
          </v:shape>
          <w:control r:id="rId122" w:name="DefaultOcxName129" w:shapeid="_x0000_i1403"/>
        </w:object>
      </w:r>
      <w:r w:rsidRPr="004F52DC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жилой, экономический, политический</w:t>
      </w:r>
    </w:p>
    <w:p w:rsidR="004F52DC" w:rsidRPr="004F52DC" w:rsidRDefault="004F52DC" w:rsidP="004F52DC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F52DC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1440" w:dyaOrig="1440">
          <v:shape id="_x0000_i1402" type="#_x0000_t75" style="width:20.05pt;height:18.15pt" o:ole="">
            <v:imagedata r:id="rId5" o:title=""/>
          </v:shape>
          <w:control r:id="rId123" w:name="DefaultOcxName228" w:shapeid="_x0000_i1402"/>
        </w:object>
      </w:r>
      <w:proofErr w:type="gramStart"/>
      <w:r w:rsidRPr="004F52DC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селитебный</w:t>
      </w:r>
      <w:proofErr w:type="gramEnd"/>
      <w:r w:rsidRPr="004F52DC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, инженерно-инфраструктурный, производство товаров и услуг, коммунально-складские, рекреационные</w:t>
      </w:r>
    </w:p>
    <w:p w:rsidR="004F52DC" w:rsidRPr="004F52DC" w:rsidRDefault="004F52DC" w:rsidP="004F52DC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F52DC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1440" w:dyaOrig="1440">
          <v:shape id="_x0000_i1401" type="#_x0000_t75" style="width:20.05pt;height:18.15pt" o:ole="">
            <v:imagedata r:id="rId5" o:title=""/>
          </v:shape>
          <w:control r:id="rId124" w:name="DefaultOcxName328" w:shapeid="_x0000_i1401"/>
        </w:object>
      </w:r>
      <w:r w:rsidRPr="004F52DC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промышленный и сельскохозяйственный</w:t>
      </w:r>
    </w:p>
    <w:p w:rsidR="004F52DC" w:rsidRDefault="004F52DC" w:rsidP="00FE5AA8">
      <w:pPr>
        <w:spacing w:after="72" w:line="240" w:lineRule="auto"/>
        <w:ind w:hanging="375"/>
        <w:jc w:val="both"/>
      </w:pPr>
    </w:p>
    <w:p w:rsidR="004F52DC" w:rsidRDefault="004F52DC" w:rsidP="00FE5AA8">
      <w:pPr>
        <w:spacing w:after="72" w:line="240" w:lineRule="auto"/>
        <w:ind w:hanging="375"/>
        <w:jc w:val="both"/>
      </w:pPr>
    </w:p>
    <w:p w:rsidR="004F52DC" w:rsidRPr="004F52DC" w:rsidRDefault="004F52DC" w:rsidP="004F52DC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F52DC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Процесс переселения более высокодоходной части населения в пригороды называется………</w:t>
      </w:r>
    </w:p>
    <w:p w:rsidR="004F52DC" w:rsidRPr="004F52DC" w:rsidRDefault="004F52DC" w:rsidP="004F52DC">
      <w:pPr>
        <w:spacing w:after="72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F52DC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Ответ:</w:t>
      </w:r>
      <w:r w:rsidRPr="004F52DC">
        <w:t xml:space="preserve"> </w:t>
      </w:r>
      <w:r w:rsidRPr="004F52DC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Субурбанизация</w:t>
      </w:r>
      <w:bookmarkStart w:id="0" w:name="_GoBack"/>
      <w:bookmarkEnd w:id="0"/>
      <w:r w:rsidRPr="004F52DC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 </w:t>
      </w:r>
    </w:p>
    <w:p w:rsidR="004F52DC" w:rsidRDefault="004F52DC" w:rsidP="00FE5AA8">
      <w:pPr>
        <w:spacing w:after="72" w:line="240" w:lineRule="auto"/>
        <w:ind w:hanging="375"/>
        <w:jc w:val="both"/>
      </w:pPr>
    </w:p>
    <w:sectPr w:rsidR="004F52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2BF"/>
    <w:rsid w:val="004F52DC"/>
    <w:rsid w:val="00A00EEE"/>
    <w:rsid w:val="00FD42BF"/>
    <w:rsid w:val="00FE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F52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F52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76001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4645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31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33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08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71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28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05679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33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66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6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10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56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02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61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6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05098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8067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57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37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12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95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86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57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66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4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085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64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1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61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1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070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31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5682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0097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68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82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695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63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10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55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56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93482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093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53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312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31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906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06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74303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881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53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91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083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69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01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7804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14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01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87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33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25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6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1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77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55118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4470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99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75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4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9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145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18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42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589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32981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08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44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45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0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7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47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626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8243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14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3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30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62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29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09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76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68383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6011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17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7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10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66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35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57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97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45673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7289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18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89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47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048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26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3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12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3632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015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5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1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669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9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61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02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64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09976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0047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46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20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52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25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62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81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9173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416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7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02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2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50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19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551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630056">
          <w:marLeft w:val="0"/>
          <w:marRight w:val="0"/>
          <w:marTop w:val="0"/>
          <w:marBottom w:val="432"/>
          <w:divBdr>
            <w:top w:val="none" w:sz="0" w:space="0" w:color="EEEEEE"/>
            <w:left w:val="none" w:sz="0" w:space="0" w:color="EEEEEE"/>
            <w:bottom w:val="none" w:sz="0" w:space="0" w:color="EEEEEE"/>
            <w:right w:val="none" w:sz="0" w:space="0" w:color="EEEEEE"/>
          </w:divBdr>
          <w:divsChild>
            <w:div w:id="188182321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85589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62581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44063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894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293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018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265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1525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0746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56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084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9874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32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28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68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4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03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58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89083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2339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2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930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59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786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01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76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23948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606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1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58762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623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9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9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787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88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4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3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9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47326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3726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9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52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66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40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76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11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79019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5681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09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47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34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0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4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9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51435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7878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1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5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392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56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88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02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4207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4177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9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7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343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005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998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47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4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221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950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62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0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26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91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48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6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373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50976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708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22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8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99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11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174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73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739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74795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8154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15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85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07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9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9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28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44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2097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698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21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42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07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0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30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1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7086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1295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72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8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58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797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62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0.xml"/><Relationship Id="rId117" Type="http://schemas.openxmlformats.org/officeDocument/2006/relationships/control" Target="activeX/activeX110.xml"/><Relationship Id="rId21" Type="http://schemas.openxmlformats.org/officeDocument/2006/relationships/control" Target="activeX/activeX15.xml"/><Relationship Id="rId42" Type="http://schemas.openxmlformats.org/officeDocument/2006/relationships/control" Target="activeX/activeX36.xml"/><Relationship Id="rId47" Type="http://schemas.openxmlformats.org/officeDocument/2006/relationships/control" Target="activeX/activeX41.xml"/><Relationship Id="rId63" Type="http://schemas.openxmlformats.org/officeDocument/2006/relationships/control" Target="activeX/activeX57.xml"/><Relationship Id="rId68" Type="http://schemas.openxmlformats.org/officeDocument/2006/relationships/control" Target="activeX/activeX62.xml"/><Relationship Id="rId84" Type="http://schemas.openxmlformats.org/officeDocument/2006/relationships/control" Target="activeX/activeX78.xml"/><Relationship Id="rId89" Type="http://schemas.openxmlformats.org/officeDocument/2006/relationships/control" Target="activeX/activeX82.xml"/><Relationship Id="rId112" Type="http://schemas.openxmlformats.org/officeDocument/2006/relationships/control" Target="activeX/activeX105.xml"/><Relationship Id="rId16" Type="http://schemas.openxmlformats.org/officeDocument/2006/relationships/control" Target="activeX/activeX10.xml"/><Relationship Id="rId107" Type="http://schemas.openxmlformats.org/officeDocument/2006/relationships/control" Target="activeX/activeX100.xml"/><Relationship Id="rId11" Type="http://schemas.openxmlformats.org/officeDocument/2006/relationships/control" Target="activeX/activeX5.xml"/><Relationship Id="rId32" Type="http://schemas.openxmlformats.org/officeDocument/2006/relationships/control" Target="activeX/activeX26.xml"/><Relationship Id="rId37" Type="http://schemas.openxmlformats.org/officeDocument/2006/relationships/control" Target="activeX/activeX31.xml"/><Relationship Id="rId53" Type="http://schemas.openxmlformats.org/officeDocument/2006/relationships/control" Target="activeX/activeX47.xml"/><Relationship Id="rId58" Type="http://schemas.openxmlformats.org/officeDocument/2006/relationships/control" Target="activeX/activeX52.xml"/><Relationship Id="rId74" Type="http://schemas.openxmlformats.org/officeDocument/2006/relationships/control" Target="activeX/activeX68.xml"/><Relationship Id="rId79" Type="http://schemas.openxmlformats.org/officeDocument/2006/relationships/control" Target="activeX/activeX73.xml"/><Relationship Id="rId102" Type="http://schemas.openxmlformats.org/officeDocument/2006/relationships/control" Target="activeX/activeX95.xml"/><Relationship Id="rId123" Type="http://schemas.openxmlformats.org/officeDocument/2006/relationships/control" Target="activeX/activeX116.xml"/><Relationship Id="rId5" Type="http://schemas.openxmlformats.org/officeDocument/2006/relationships/image" Target="media/image1.wmf"/><Relationship Id="rId61" Type="http://schemas.openxmlformats.org/officeDocument/2006/relationships/control" Target="activeX/activeX55.xml"/><Relationship Id="rId82" Type="http://schemas.openxmlformats.org/officeDocument/2006/relationships/control" Target="activeX/activeX76.xml"/><Relationship Id="rId90" Type="http://schemas.openxmlformats.org/officeDocument/2006/relationships/control" Target="activeX/activeX83.xml"/><Relationship Id="rId95" Type="http://schemas.openxmlformats.org/officeDocument/2006/relationships/control" Target="activeX/activeX88.xml"/><Relationship Id="rId19" Type="http://schemas.openxmlformats.org/officeDocument/2006/relationships/control" Target="activeX/activeX13.xml"/><Relationship Id="rId14" Type="http://schemas.openxmlformats.org/officeDocument/2006/relationships/control" Target="activeX/activeX8.xml"/><Relationship Id="rId22" Type="http://schemas.openxmlformats.org/officeDocument/2006/relationships/control" Target="activeX/activeX16.xml"/><Relationship Id="rId27" Type="http://schemas.openxmlformats.org/officeDocument/2006/relationships/control" Target="activeX/activeX21.xml"/><Relationship Id="rId30" Type="http://schemas.openxmlformats.org/officeDocument/2006/relationships/control" Target="activeX/activeX24.xml"/><Relationship Id="rId35" Type="http://schemas.openxmlformats.org/officeDocument/2006/relationships/control" Target="activeX/activeX29.xml"/><Relationship Id="rId43" Type="http://schemas.openxmlformats.org/officeDocument/2006/relationships/control" Target="activeX/activeX37.xml"/><Relationship Id="rId48" Type="http://schemas.openxmlformats.org/officeDocument/2006/relationships/control" Target="activeX/activeX42.xml"/><Relationship Id="rId56" Type="http://schemas.openxmlformats.org/officeDocument/2006/relationships/control" Target="activeX/activeX50.xml"/><Relationship Id="rId64" Type="http://schemas.openxmlformats.org/officeDocument/2006/relationships/control" Target="activeX/activeX58.xml"/><Relationship Id="rId69" Type="http://schemas.openxmlformats.org/officeDocument/2006/relationships/control" Target="activeX/activeX63.xml"/><Relationship Id="rId77" Type="http://schemas.openxmlformats.org/officeDocument/2006/relationships/control" Target="activeX/activeX71.xml"/><Relationship Id="rId100" Type="http://schemas.openxmlformats.org/officeDocument/2006/relationships/control" Target="activeX/activeX93.xml"/><Relationship Id="rId105" Type="http://schemas.openxmlformats.org/officeDocument/2006/relationships/control" Target="activeX/activeX98.xml"/><Relationship Id="rId113" Type="http://schemas.openxmlformats.org/officeDocument/2006/relationships/control" Target="activeX/activeX106.xml"/><Relationship Id="rId118" Type="http://schemas.openxmlformats.org/officeDocument/2006/relationships/control" Target="activeX/activeX111.xml"/><Relationship Id="rId126" Type="http://schemas.openxmlformats.org/officeDocument/2006/relationships/theme" Target="theme/theme1.xml"/><Relationship Id="rId8" Type="http://schemas.openxmlformats.org/officeDocument/2006/relationships/image" Target="media/image2.wmf"/><Relationship Id="rId51" Type="http://schemas.openxmlformats.org/officeDocument/2006/relationships/control" Target="activeX/activeX45.xml"/><Relationship Id="rId72" Type="http://schemas.openxmlformats.org/officeDocument/2006/relationships/control" Target="activeX/activeX66.xml"/><Relationship Id="rId80" Type="http://schemas.openxmlformats.org/officeDocument/2006/relationships/control" Target="activeX/activeX74.xml"/><Relationship Id="rId85" Type="http://schemas.openxmlformats.org/officeDocument/2006/relationships/control" Target="activeX/activeX79.xml"/><Relationship Id="rId93" Type="http://schemas.openxmlformats.org/officeDocument/2006/relationships/control" Target="activeX/activeX86.xml"/><Relationship Id="rId98" Type="http://schemas.openxmlformats.org/officeDocument/2006/relationships/control" Target="activeX/activeX91.xml"/><Relationship Id="rId121" Type="http://schemas.openxmlformats.org/officeDocument/2006/relationships/control" Target="activeX/activeX114.xml"/><Relationship Id="rId3" Type="http://schemas.openxmlformats.org/officeDocument/2006/relationships/settings" Target="settings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5" Type="http://schemas.openxmlformats.org/officeDocument/2006/relationships/control" Target="activeX/activeX19.xml"/><Relationship Id="rId33" Type="http://schemas.openxmlformats.org/officeDocument/2006/relationships/control" Target="activeX/activeX27.xml"/><Relationship Id="rId38" Type="http://schemas.openxmlformats.org/officeDocument/2006/relationships/control" Target="activeX/activeX32.xml"/><Relationship Id="rId46" Type="http://schemas.openxmlformats.org/officeDocument/2006/relationships/control" Target="activeX/activeX40.xml"/><Relationship Id="rId59" Type="http://schemas.openxmlformats.org/officeDocument/2006/relationships/control" Target="activeX/activeX53.xml"/><Relationship Id="rId67" Type="http://schemas.openxmlformats.org/officeDocument/2006/relationships/control" Target="activeX/activeX61.xml"/><Relationship Id="rId103" Type="http://schemas.openxmlformats.org/officeDocument/2006/relationships/control" Target="activeX/activeX96.xml"/><Relationship Id="rId108" Type="http://schemas.openxmlformats.org/officeDocument/2006/relationships/control" Target="activeX/activeX101.xml"/><Relationship Id="rId116" Type="http://schemas.openxmlformats.org/officeDocument/2006/relationships/control" Target="activeX/activeX109.xml"/><Relationship Id="rId124" Type="http://schemas.openxmlformats.org/officeDocument/2006/relationships/control" Target="activeX/activeX117.xml"/><Relationship Id="rId20" Type="http://schemas.openxmlformats.org/officeDocument/2006/relationships/control" Target="activeX/activeX14.xml"/><Relationship Id="rId41" Type="http://schemas.openxmlformats.org/officeDocument/2006/relationships/control" Target="activeX/activeX35.xml"/><Relationship Id="rId54" Type="http://schemas.openxmlformats.org/officeDocument/2006/relationships/control" Target="activeX/activeX48.xml"/><Relationship Id="rId62" Type="http://schemas.openxmlformats.org/officeDocument/2006/relationships/control" Target="activeX/activeX56.xml"/><Relationship Id="rId70" Type="http://schemas.openxmlformats.org/officeDocument/2006/relationships/control" Target="activeX/activeX64.xml"/><Relationship Id="rId75" Type="http://schemas.openxmlformats.org/officeDocument/2006/relationships/control" Target="activeX/activeX69.xml"/><Relationship Id="rId83" Type="http://schemas.openxmlformats.org/officeDocument/2006/relationships/control" Target="activeX/activeX77.xml"/><Relationship Id="rId88" Type="http://schemas.openxmlformats.org/officeDocument/2006/relationships/control" Target="activeX/activeX81.xml"/><Relationship Id="rId91" Type="http://schemas.openxmlformats.org/officeDocument/2006/relationships/control" Target="activeX/activeX84.xml"/><Relationship Id="rId96" Type="http://schemas.openxmlformats.org/officeDocument/2006/relationships/control" Target="activeX/activeX89.xml"/><Relationship Id="rId111" Type="http://schemas.openxmlformats.org/officeDocument/2006/relationships/control" Target="activeX/activeX104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5" Type="http://schemas.openxmlformats.org/officeDocument/2006/relationships/control" Target="activeX/activeX9.xml"/><Relationship Id="rId23" Type="http://schemas.openxmlformats.org/officeDocument/2006/relationships/control" Target="activeX/activeX17.xml"/><Relationship Id="rId28" Type="http://schemas.openxmlformats.org/officeDocument/2006/relationships/control" Target="activeX/activeX22.xml"/><Relationship Id="rId36" Type="http://schemas.openxmlformats.org/officeDocument/2006/relationships/control" Target="activeX/activeX30.xml"/><Relationship Id="rId49" Type="http://schemas.openxmlformats.org/officeDocument/2006/relationships/control" Target="activeX/activeX43.xml"/><Relationship Id="rId57" Type="http://schemas.openxmlformats.org/officeDocument/2006/relationships/control" Target="activeX/activeX51.xml"/><Relationship Id="rId106" Type="http://schemas.openxmlformats.org/officeDocument/2006/relationships/control" Target="activeX/activeX99.xml"/><Relationship Id="rId114" Type="http://schemas.openxmlformats.org/officeDocument/2006/relationships/control" Target="activeX/activeX107.xml"/><Relationship Id="rId119" Type="http://schemas.openxmlformats.org/officeDocument/2006/relationships/control" Target="activeX/activeX112.xml"/><Relationship Id="rId10" Type="http://schemas.openxmlformats.org/officeDocument/2006/relationships/control" Target="activeX/activeX4.xml"/><Relationship Id="rId31" Type="http://schemas.openxmlformats.org/officeDocument/2006/relationships/control" Target="activeX/activeX25.xml"/><Relationship Id="rId44" Type="http://schemas.openxmlformats.org/officeDocument/2006/relationships/control" Target="activeX/activeX38.xml"/><Relationship Id="rId52" Type="http://schemas.openxmlformats.org/officeDocument/2006/relationships/control" Target="activeX/activeX46.xml"/><Relationship Id="rId60" Type="http://schemas.openxmlformats.org/officeDocument/2006/relationships/control" Target="activeX/activeX54.xml"/><Relationship Id="rId65" Type="http://schemas.openxmlformats.org/officeDocument/2006/relationships/control" Target="activeX/activeX59.xml"/><Relationship Id="rId73" Type="http://schemas.openxmlformats.org/officeDocument/2006/relationships/control" Target="activeX/activeX67.xml"/><Relationship Id="rId78" Type="http://schemas.openxmlformats.org/officeDocument/2006/relationships/control" Target="activeX/activeX72.xml"/><Relationship Id="rId81" Type="http://schemas.openxmlformats.org/officeDocument/2006/relationships/control" Target="activeX/activeX75.xml"/><Relationship Id="rId86" Type="http://schemas.openxmlformats.org/officeDocument/2006/relationships/control" Target="activeX/activeX80.xml"/><Relationship Id="rId94" Type="http://schemas.openxmlformats.org/officeDocument/2006/relationships/control" Target="activeX/activeX87.xml"/><Relationship Id="rId99" Type="http://schemas.openxmlformats.org/officeDocument/2006/relationships/control" Target="activeX/activeX92.xml"/><Relationship Id="rId101" Type="http://schemas.openxmlformats.org/officeDocument/2006/relationships/control" Target="activeX/activeX94.xml"/><Relationship Id="rId122" Type="http://schemas.openxmlformats.org/officeDocument/2006/relationships/control" Target="activeX/activeX115.xml"/><Relationship Id="rId4" Type="http://schemas.openxmlformats.org/officeDocument/2006/relationships/webSettings" Target="webSettings.xml"/><Relationship Id="rId9" Type="http://schemas.openxmlformats.org/officeDocument/2006/relationships/control" Target="activeX/activeX3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9" Type="http://schemas.openxmlformats.org/officeDocument/2006/relationships/control" Target="activeX/activeX33.xml"/><Relationship Id="rId109" Type="http://schemas.openxmlformats.org/officeDocument/2006/relationships/control" Target="activeX/activeX102.xml"/><Relationship Id="rId34" Type="http://schemas.openxmlformats.org/officeDocument/2006/relationships/control" Target="activeX/activeX28.xml"/><Relationship Id="rId50" Type="http://schemas.openxmlformats.org/officeDocument/2006/relationships/control" Target="activeX/activeX44.xml"/><Relationship Id="rId55" Type="http://schemas.openxmlformats.org/officeDocument/2006/relationships/control" Target="activeX/activeX49.xml"/><Relationship Id="rId76" Type="http://schemas.openxmlformats.org/officeDocument/2006/relationships/control" Target="activeX/activeX70.xml"/><Relationship Id="rId97" Type="http://schemas.openxmlformats.org/officeDocument/2006/relationships/control" Target="activeX/activeX90.xml"/><Relationship Id="rId104" Type="http://schemas.openxmlformats.org/officeDocument/2006/relationships/control" Target="activeX/activeX97.xml"/><Relationship Id="rId120" Type="http://schemas.openxmlformats.org/officeDocument/2006/relationships/control" Target="activeX/activeX113.xml"/><Relationship Id="rId125" Type="http://schemas.openxmlformats.org/officeDocument/2006/relationships/fontTable" Target="fontTable.xml"/><Relationship Id="rId7" Type="http://schemas.openxmlformats.org/officeDocument/2006/relationships/control" Target="activeX/activeX2.xml"/><Relationship Id="rId71" Type="http://schemas.openxmlformats.org/officeDocument/2006/relationships/control" Target="activeX/activeX65.xml"/><Relationship Id="rId92" Type="http://schemas.openxmlformats.org/officeDocument/2006/relationships/control" Target="activeX/activeX85.xml"/><Relationship Id="rId2" Type="http://schemas.microsoft.com/office/2007/relationships/stylesWithEffects" Target="stylesWithEffects.xml"/><Relationship Id="rId29" Type="http://schemas.openxmlformats.org/officeDocument/2006/relationships/control" Target="activeX/activeX23.xml"/><Relationship Id="rId24" Type="http://schemas.openxmlformats.org/officeDocument/2006/relationships/control" Target="activeX/activeX18.xml"/><Relationship Id="rId40" Type="http://schemas.openxmlformats.org/officeDocument/2006/relationships/control" Target="activeX/activeX34.xml"/><Relationship Id="rId45" Type="http://schemas.openxmlformats.org/officeDocument/2006/relationships/control" Target="activeX/activeX39.xml"/><Relationship Id="rId66" Type="http://schemas.openxmlformats.org/officeDocument/2006/relationships/control" Target="activeX/activeX60.xml"/><Relationship Id="rId87" Type="http://schemas.openxmlformats.org/officeDocument/2006/relationships/image" Target="media/image3.wmf"/><Relationship Id="rId110" Type="http://schemas.openxmlformats.org/officeDocument/2006/relationships/control" Target="activeX/activeX103.xml"/><Relationship Id="rId115" Type="http://schemas.openxmlformats.org/officeDocument/2006/relationships/control" Target="activeX/activeX108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1760</Words>
  <Characters>10038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Alfa-Bank</Company>
  <LinksUpToDate>false</LinksUpToDate>
  <CharactersWithSpaces>11775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Manager1</dc:creator>
  <cp:lastModifiedBy>Manager1</cp:lastModifiedBy>
  <cp:revision>1</cp:revision>
  <dcterms:created xsi:type="dcterms:W3CDTF">2017-01-09T09:56:00Z</dcterms:created>
  <dcterms:modified xsi:type="dcterms:W3CDTF">2017-01-09T10:33:00Z</dcterms:modified>
</cp:coreProperties>
</file>